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2" w:rsidRDefault="00BB0392" w:rsidP="00BB0392">
      <w:pPr>
        <w:pStyle w:val="1"/>
        <w:spacing w:before="72" w:line="321" w:lineRule="exact"/>
        <w:ind w:right="389"/>
        <w:jc w:val="right"/>
      </w:pPr>
      <w:r>
        <w:t>Проект</w:t>
      </w:r>
    </w:p>
    <w:p w:rsidR="00BB0392" w:rsidRPr="00334526" w:rsidRDefault="00BB0392" w:rsidP="00BB0392">
      <w:pPr>
        <w:pStyle w:val="a3"/>
        <w:ind w:left="0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BB0392" w:rsidRPr="00334526" w:rsidRDefault="00BB0392" w:rsidP="00BB0392">
      <w:pPr>
        <w:pStyle w:val="a3"/>
        <w:ind w:left="0"/>
        <w:rPr>
          <w:b/>
          <w:sz w:val="30"/>
        </w:rPr>
      </w:pPr>
    </w:p>
    <w:p w:rsidR="00BB0392" w:rsidRPr="00334526" w:rsidRDefault="00BB0392" w:rsidP="00BB0392">
      <w:pPr>
        <w:pStyle w:val="a3"/>
        <w:ind w:left="0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BB0392" w:rsidRDefault="00BB0392" w:rsidP="00BB0392">
      <w:pPr>
        <w:pStyle w:val="a3"/>
        <w:spacing w:before="1"/>
      </w:pPr>
    </w:p>
    <w:p w:rsidR="00BB0392" w:rsidRDefault="00BB0392" w:rsidP="00BB0392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  </w:t>
      </w:r>
      <w:r>
        <w:tab/>
      </w:r>
      <w:r w:rsidRPr="00334526">
        <w:t>№00</w:t>
      </w:r>
    </w:p>
    <w:p w:rsidR="00BB0392" w:rsidRDefault="00BB0392" w:rsidP="00BB0392">
      <w:pPr>
        <w:pStyle w:val="a3"/>
        <w:ind w:left="0" w:right="66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Лазарево</w:t>
      </w:r>
      <w:proofErr w:type="spellEnd"/>
    </w:p>
    <w:p w:rsidR="00BB0392" w:rsidRDefault="00BB0392" w:rsidP="00BB0392">
      <w:pPr>
        <w:pStyle w:val="a3"/>
        <w:ind w:left="1332" w:right="662"/>
        <w:jc w:val="center"/>
      </w:pPr>
    </w:p>
    <w:p w:rsidR="00BB0392" w:rsidRDefault="00BB0392" w:rsidP="00BB0392">
      <w:pPr>
        <w:pStyle w:val="1"/>
        <w:ind w:right="498"/>
        <w:jc w:val="center"/>
      </w:pPr>
      <w:r>
        <w:t>Об утверждении Административного регламента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a3"/>
        <w:spacing w:before="8"/>
        <w:rPr>
          <w:b/>
          <w:sz w:val="27"/>
        </w:rPr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BB0392" w:rsidRPr="00BE0E1E" w:rsidRDefault="00BB0392" w:rsidP="00BB0392">
      <w:pPr>
        <w:pStyle w:val="a4"/>
        <w:numPr>
          <w:ilvl w:val="0"/>
          <w:numId w:val="18"/>
        </w:numPr>
        <w:tabs>
          <w:tab w:val="left" w:pos="1436"/>
        </w:tabs>
        <w:ind w:left="0" w:right="386" w:firstLine="851"/>
        <w:jc w:val="both"/>
        <w:rPr>
          <w:sz w:val="28"/>
        </w:rPr>
      </w:pPr>
      <w:r w:rsidRPr="00BE0E1E">
        <w:rPr>
          <w:sz w:val="28"/>
        </w:rPr>
        <w:t xml:space="preserve">Утвердить </w:t>
      </w:r>
      <w:r w:rsidR="00BE0E1E" w:rsidRPr="00BE0E1E">
        <w:rPr>
          <w:sz w:val="28"/>
        </w:rPr>
        <w:t xml:space="preserve">Административный регламент предоставления </w:t>
      </w:r>
      <w:r w:rsidR="00696170">
        <w:rPr>
          <w:sz w:val="28"/>
        </w:rPr>
        <w:t>муниципальной</w:t>
      </w:r>
      <w:r w:rsidR="00BE0E1E" w:rsidRPr="00BE0E1E">
        <w:rPr>
          <w:sz w:val="28"/>
        </w:rPr>
        <w:t xml:space="preserve">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Лазаревского сельское поселение </w:t>
      </w:r>
      <w:proofErr w:type="spellStart"/>
      <w:r w:rsidR="00BE0E1E" w:rsidRPr="00BE0E1E">
        <w:rPr>
          <w:sz w:val="28"/>
        </w:rPr>
        <w:t>Уржумского</w:t>
      </w:r>
      <w:proofErr w:type="spellEnd"/>
      <w:r w:rsidR="00BE0E1E" w:rsidRPr="00BE0E1E">
        <w:rPr>
          <w:sz w:val="28"/>
        </w:rPr>
        <w:t xml:space="preserve"> района Кировской</w:t>
      </w:r>
      <w:r w:rsidR="00BE0E1E">
        <w:rPr>
          <w:sz w:val="28"/>
        </w:rPr>
        <w:t xml:space="preserve"> </w:t>
      </w:r>
      <w:r w:rsidR="00BE0E1E" w:rsidRPr="00BE0E1E">
        <w:rPr>
          <w:sz w:val="28"/>
        </w:rPr>
        <w:t xml:space="preserve">области </w:t>
      </w:r>
      <w:r w:rsidRPr="00BE0E1E">
        <w:rPr>
          <w:sz w:val="28"/>
        </w:rPr>
        <w:t>согласно приложению.</w:t>
      </w:r>
    </w:p>
    <w:p w:rsidR="00BB0392" w:rsidRPr="00D4576C" w:rsidRDefault="00696170" w:rsidP="00D4576C">
      <w:pPr>
        <w:pStyle w:val="a4"/>
        <w:tabs>
          <w:tab w:val="left" w:pos="1553"/>
        </w:tabs>
        <w:spacing w:before="1" w:line="322" w:lineRule="exact"/>
        <w:ind w:left="851" w:right="442" w:firstLine="0"/>
        <w:jc w:val="both"/>
        <w:rPr>
          <w:sz w:val="28"/>
        </w:rPr>
      </w:pPr>
      <w:r>
        <w:rPr>
          <w:sz w:val="28"/>
        </w:rPr>
        <w:t>2</w:t>
      </w:r>
      <w:r w:rsidR="00BB0392" w:rsidRPr="00D4576C">
        <w:rPr>
          <w:sz w:val="28"/>
        </w:rPr>
        <w:t xml:space="preserve">. </w:t>
      </w:r>
      <w:proofErr w:type="gramStart"/>
      <w:r w:rsidR="00BB0392" w:rsidRPr="00D4576C">
        <w:rPr>
          <w:sz w:val="28"/>
        </w:rPr>
        <w:t>Контроль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proofErr w:type="gramEnd"/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исполнением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настоящего</w:t>
      </w:r>
      <w:r w:rsidR="00BB0392" w:rsidRPr="00D4576C">
        <w:rPr>
          <w:spacing w:val="-2"/>
          <w:sz w:val="28"/>
        </w:rPr>
        <w:t xml:space="preserve"> </w:t>
      </w:r>
      <w:r w:rsidR="00BB0392" w:rsidRPr="00D4576C">
        <w:rPr>
          <w:sz w:val="28"/>
        </w:rPr>
        <w:t>постановления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оставляю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собой.</w:t>
      </w:r>
    </w:p>
    <w:p w:rsidR="00BB0392" w:rsidRDefault="00696170" w:rsidP="00BB0392">
      <w:pPr>
        <w:pStyle w:val="a4"/>
        <w:tabs>
          <w:tab w:val="left" w:pos="1557"/>
        </w:tabs>
        <w:ind w:left="0" w:right="385" w:firstLine="851"/>
        <w:rPr>
          <w:sz w:val="28"/>
        </w:rPr>
      </w:pPr>
      <w:r>
        <w:rPr>
          <w:sz w:val="28"/>
        </w:rPr>
        <w:t>3</w:t>
      </w:r>
      <w:r w:rsidR="00BB0392">
        <w:rPr>
          <w:sz w:val="28"/>
        </w:rPr>
        <w:t>. Настоящее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постановление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разместить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на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информационном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сайте</w:t>
      </w:r>
      <w:r w:rsidR="00BB0392">
        <w:rPr>
          <w:spacing w:val="-67"/>
          <w:sz w:val="28"/>
        </w:rPr>
        <w:t xml:space="preserve"> </w:t>
      </w:r>
      <w:r w:rsidR="00BB0392">
        <w:rPr>
          <w:sz w:val="28"/>
        </w:rPr>
        <w:t>Лазаревского сельского поселения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по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адресу:</w:t>
      </w:r>
      <w:r w:rsidR="00BB0392">
        <w:rPr>
          <w:spacing w:val="1"/>
          <w:sz w:val="28"/>
        </w:rPr>
        <w:t xml:space="preserve"> </w:t>
      </w:r>
      <w:hyperlink r:id="rId6" w:history="1">
        <w:r w:rsidR="00BB0392" w:rsidRPr="0080169F">
          <w:rPr>
            <w:rStyle w:val="a5"/>
            <w:sz w:val="28"/>
          </w:rPr>
          <w:t>https://lazarevskoe-r43.gosweb.gosuslugi.ru/</w:t>
        </w:r>
      </w:hyperlink>
      <w:r w:rsidR="00BB0392">
        <w:rPr>
          <w:sz w:val="28"/>
        </w:rPr>
        <w:t xml:space="preserve">, </w:t>
      </w:r>
      <w:r w:rsidR="00BB0392">
        <w:rPr>
          <w:spacing w:val="-67"/>
          <w:sz w:val="28"/>
        </w:rPr>
        <w:t xml:space="preserve"> </w:t>
      </w:r>
      <w:r w:rsidR="00BB0392">
        <w:rPr>
          <w:sz w:val="28"/>
        </w:rPr>
        <w:t>опубликовать на стендах администрации Лазаревского сельского поселения,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вступает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в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силу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дня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его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опубликования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(обнародования)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на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стендах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Лазаревского сельского</w:t>
      </w:r>
      <w:r w:rsidR="00BB0392">
        <w:rPr>
          <w:spacing w:val="-2"/>
          <w:sz w:val="28"/>
        </w:rPr>
        <w:t xml:space="preserve"> </w:t>
      </w:r>
      <w:r w:rsidR="00BB0392">
        <w:rPr>
          <w:sz w:val="28"/>
        </w:rPr>
        <w:t>поселения.</w:t>
      </w:r>
    </w:p>
    <w:p w:rsidR="00BB0392" w:rsidRDefault="00BB0392" w:rsidP="00BB0392">
      <w:pPr>
        <w:pStyle w:val="a3"/>
        <w:spacing w:before="1"/>
        <w:ind w:left="0" w:firstLine="851"/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BB0392" w:rsidRDefault="00BB0392" w:rsidP="00BB0392">
      <w:pPr>
        <w:pStyle w:val="a3"/>
        <w:tabs>
          <w:tab w:val="left" w:pos="8039"/>
        </w:tabs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E5B8AB" wp14:editId="5FEA4645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А.Ю. Корнеев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Лазаревского сельского поселения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4E392A" w:rsidRDefault="004E392A">
      <w:pPr>
        <w:pStyle w:val="a3"/>
        <w:spacing w:before="7"/>
        <w:ind w:left="0" w:firstLine="0"/>
      </w:pPr>
    </w:p>
    <w:p w:rsidR="004E392A" w:rsidRDefault="00BB0392" w:rsidP="00BB0392">
      <w:pPr>
        <w:pStyle w:val="1"/>
        <w:ind w:right="498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1"/>
        <w:ind w:left="521" w:right="498" w:firstLine="1569"/>
        <w:jc w:val="center"/>
        <w:rPr>
          <w:b w:val="0"/>
          <w:i/>
          <w:sz w:val="27"/>
        </w:rPr>
      </w:pPr>
    </w:p>
    <w:p w:rsidR="004E392A" w:rsidRDefault="00BB0392">
      <w:pPr>
        <w:pStyle w:val="1"/>
        <w:numPr>
          <w:ilvl w:val="0"/>
          <w:numId w:val="17"/>
        </w:numPr>
        <w:tabs>
          <w:tab w:val="left" w:pos="4256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</w:p>
    <w:p w:rsidR="004E392A" w:rsidRDefault="00BB0392" w:rsidP="00D4576C">
      <w:pPr>
        <w:tabs>
          <w:tab w:val="left" w:pos="2319"/>
          <w:tab w:val="left" w:pos="7605"/>
        </w:tabs>
        <w:ind w:left="217" w:right="498"/>
        <w:jc w:val="both"/>
        <w:rPr>
          <w:sz w:val="28"/>
        </w:rPr>
      </w:pPr>
      <w:proofErr w:type="gramStart"/>
      <w:r>
        <w:rPr>
          <w:sz w:val="28"/>
        </w:rPr>
        <w:t>«</w:t>
      </w:r>
      <w:r>
        <w:rPr>
          <w:b/>
          <w:sz w:val="28"/>
        </w:rPr>
        <w:t>Направление уведомления о планируемом сносе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 и уведомления о завершении сноса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 xml:space="preserve">(указать полномочия по предоставлению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в </w:t>
      </w:r>
      <w:r w:rsidR="00D4576C">
        <w:rPr>
          <w:sz w:val="28"/>
        </w:rPr>
        <w:t xml:space="preserve">муниципальном образовании Лазаревское сельское поселение </w:t>
      </w:r>
      <w:proofErr w:type="spellStart"/>
      <w:r w:rsidR="00D4576C">
        <w:rPr>
          <w:sz w:val="28"/>
        </w:rPr>
        <w:t>Уржумского</w:t>
      </w:r>
      <w:proofErr w:type="spellEnd"/>
      <w:r w:rsidR="00D4576C">
        <w:rPr>
          <w:sz w:val="28"/>
        </w:rPr>
        <w:t xml:space="preserve"> района Кировской области</w:t>
      </w:r>
      <w:r>
        <w:rPr>
          <w:sz w:val="28"/>
        </w:rPr>
        <w:t>.</w:t>
      </w:r>
      <w:proofErr w:type="gramEnd"/>
      <w:r>
        <w:rPr>
          <w:sz w:val="28"/>
        </w:rPr>
        <w:t xml:space="preserve"> Настоящий Административный регламент регулирует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оказании </w:t>
      </w:r>
      <w:proofErr w:type="gramStart"/>
      <w:r>
        <w:rPr>
          <w:sz w:val="28"/>
        </w:rPr>
        <w:t>следующих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6"/>
        </w:tabs>
        <w:ind w:left="217" w:right="1001" w:firstLine="706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сноса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ind w:left="217" w:right="1471" w:firstLine="707"/>
        <w:jc w:val="both"/>
        <w:rPr>
          <w:sz w:val="28"/>
        </w:rPr>
      </w:pPr>
      <w:r>
        <w:rPr>
          <w:sz w:val="28"/>
        </w:rPr>
        <w:t>Заявителями на получение государственной услуги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лица, юридические лица, индивидуальные предприниматели,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  <w:tab w:val="left" w:pos="6823"/>
        </w:tabs>
        <w:ind w:left="217" w:right="1679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322" w:lineRule="exact"/>
        <w:ind w:left="1417" w:firstLine="0"/>
        <w:jc w:val="both"/>
      </w:pPr>
      <w:r>
        <w:rPr>
          <w:sz w:val="28"/>
        </w:rPr>
        <w:t>Информирование</w:t>
      </w:r>
      <w:r w:rsidRPr="00C552D2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C552D2"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 w:rsidR="00C552D2">
        <w:rPr>
          <w:sz w:val="28"/>
        </w:rPr>
        <w:t xml:space="preserve"> </w:t>
      </w:r>
      <w:r w:rsidRPr="00C552D2">
        <w:rPr>
          <w:sz w:val="28"/>
        </w:rPr>
        <w:t>(муниципальной) услуги осуществляется: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D4576C" w:rsidRPr="00D4576C">
        <w:rPr>
          <w:sz w:val="28"/>
        </w:rPr>
        <w:t>администрации Лазаревского сельского поселения</w:t>
      </w:r>
      <w:r w:rsidR="009F14EA" w:rsidRPr="009F14EA">
        <w:rPr>
          <w:sz w:val="28"/>
        </w:rPr>
        <w:t xml:space="preserve"> </w:t>
      </w:r>
      <w:proofErr w:type="spellStart"/>
      <w:r w:rsidR="009F14EA">
        <w:rPr>
          <w:sz w:val="28"/>
        </w:rPr>
        <w:t>Уржумского</w:t>
      </w:r>
      <w:proofErr w:type="spellEnd"/>
      <w:r w:rsidR="009F14EA">
        <w:rPr>
          <w:sz w:val="28"/>
        </w:rPr>
        <w:t xml:space="preserve"> района Кировской области</w:t>
      </w:r>
      <w:r w:rsidRPr="00D4576C">
        <w:rPr>
          <w:sz w:val="28"/>
        </w:rPr>
        <w:tab/>
        <w:t>(</w:t>
      </w:r>
      <w:r>
        <w:rPr>
          <w:sz w:val="28"/>
        </w:rPr>
        <w:t>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before="1" w:line="322" w:lineRule="exact"/>
        <w:ind w:left="123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242" w:lineRule="auto"/>
        <w:ind w:right="586" w:firstLine="707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317" w:lineRule="exact"/>
        <w:ind w:left="123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E392A" w:rsidRDefault="00BB0392" w:rsidP="00D4576C">
      <w:pPr>
        <w:pStyle w:val="a3"/>
        <w:tabs>
          <w:tab w:val="left" w:pos="7186"/>
        </w:tabs>
        <w:ind w:right="221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7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lastRenderedPageBreak/>
        <w:t>(далее</w:t>
      </w:r>
      <w:r>
        <w:rPr>
          <w:spacing w:val="-5"/>
        </w:rPr>
        <w:t xml:space="preserve"> </w:t>
      </w:r>
      <w:r>
        <w:t>– ЕПГУ, Единый портал);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</w:p>
    <w:p w:rsidR="004E392A" w:rsidRDefault="00BB0392" w:rsidP="00D4576C">
      <w:pPr>
        <w:pStyle w:val="a3"/>
        <w:spacing w:before="67" w:line="242" w:lineRule="auto"/>
        <w:ind w:right="498" w:firstLine="0"/>
        <w:jc w:val="both"/>
      </w:pPr>
      <w:r>
        <w:t>(функций)</w:t>
      </w:r>
      <w:r w:rsidR="00D4576C" w:rsidRPr="00D4576C">
        <w:t xml:space="preserve"> http://www.gosuslugi43.ru/</w:t>
      </w:r>
      <w:r>
        <w:t>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4E392A" w:rsidRDefault="00BB0392" w:rsidP="00D4576C">
      <w:pPr>
        <w:ind w:left="217" w:right="1871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 w:rsidR="00D4576C">
        <w:rPr>
          <w:sz w:val="28"/>
        </w:rPr>
        <w:t xml:space="preserve"> </w:t>
      </w:r>
      <w:r w:rsidR="00D4576C" w:rsidRPr="00D4576C">
        <w:rPr>
          <w:sz w:val="28"/>
        </w:rPr>
        <w:t>https://lazarevskoe-r43.gosweb.gosuslugi.ru/</w:t>
      </w:r>
      <w:r w:rsidRPr="00D4576C">
        <w:rPr>
          <w:sz w:val="28"/>
        </w:rPr>
        <w:t>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</w:tabs>
        <w:ind w:right="1123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242" w:lineRule="auto"/>
        <w:ind w:left="925" w:right="636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</w:p>
    <w:p w:rsidR="004E392A" w:rsidRDefault="00BB0392" w:rsidP="00D4576C">
      <w:pPr>
        <w:pStyle w:val="a3"/>
        <w:ind w:right="498" w:firstLine="0"/>
        <w:jc w:val="both"/>
      </w:pPr>
      <w:r>
        <w:t>строительства и уведомления о завершении сноса объекта капитального</w:t>
      </w:r>
      <w:r>
        <w:rPr>
          <w:spacing w:val="1"/>
        </w:rPr>
        <w:t xml:space="preserve"> </w:t>
      </w:r>
      <w:r>
        <w:t>строительства (далее</w:t>
      </w:r>
      <w:r>
        <w:rPr>
          <w:spacing w:val="1"/>
        </w:rPr>
        <w:t xml:space="preserve"> </w:t>
      </w:r>
      <w:r>
        <w:t>– уведомление о</w:t>
      </w:r>
      <w:r>
        <w:rPr>
          <w:spacing w:val="1"/>
        </w:rPr>
        <w:t xml:space="preserve"> </w:t>
      </w:r>
      <w:r>
        <w:t>сносе, уведомление о завершении сноса</w:t>
      </w:r>
      <w:r>
        <w:rPr>
          <w:spacing w:val="-67"/>
        </w:rPr>
        <w:t xml:space="preserve"> </w:t>
      </w:r>
      <w:r>
        <w:t>соответственно);</w:t>
      </w:r>
    </w:p>
    <w:p w:rsidR="004E392A" w:rsidRDefault="00BB0392" w:rsidP="00D4576C">
      <w:pPr>
        <w:pStyle w:val="a3"/>
        <w:ind w:right="498"/>
        <w:jc w:val="both"/>
      </w:pPr>
      <w:r>
        <w:t>адресов Уполномоченного органа и многофункциональных 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hanging="1"/>
        <w:jc w:val="both"/>
      </w:pPr>
      <w:r>
        <w:t xml:space="preserve">порядка и сроков предоставления </w:t>
      </w:r>
      <w:r w:rsidR="0069617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строительства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62"/>
        </w:tabs>
        <w:ind w:right="498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tab/>
        <w:t>принимаемых ими решений при предоставлении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услуги.</w:t>
      </w:r>
    </w:p>
    <w:p w:rsidR="004E392A" w:rsidRDefault="00BB0392" w:rsidP="00D4576C">
      <w:pPr>
        <w:pStyle w:val="a3"/>
        <w:tabs>
          <w:tab w:val="left" w:pos="6773"/>
        </w:tabs>
        <w:ind w:right="776"/>
        <w:jc w:val="both"/>
      </w:pPr>
      <w:r>
        <w:t xml:space="preserve">Получение информации по вопросам предоставления </w:t>
      </w:r>
      <w:r w:rsidR="00696170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ind w:left="217" w:right="3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E392A" w:rsidRDefault="00BB0392" w:rsidP="00D4576C">
      <w:pPr>
        <w:pStyle w:val="a3"/>
        <w:ind w:right="614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4E392A" w:rsidRDefault="00BB0392" w:rsidP="00D4576C">
      <w:pPr>
        <w:pStyle w:val="a3"/>
        <w:ind w:right="322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4E392A" w:rsidRDefault="00BB0392" w:rsidP="00D4576C">
      <w:pPr>
        <w:pStyle w:val="a3"/>
        <w:ind w:right="54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4E392A" w:rsidRDefault="00BB0392" w:rsidP="00D4576C">
      <w:pPr>
        <w:pStyle w:val="a3"/>
        <w:ind w:left="925" w:right="4425" w:firstLine="0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4E392A" w:rsidRDefault="00BB0392" w:rsidP="00D4576C">
      <w:pPr>
        <w:pStyle w:val="a3"/>
        <w:ind w:right="498"/>
        <w:jc w:val="both"/>
      </w:pP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информирование,</w:t>
      </w:r>
      <w:r>
        <w:rPr>
          <w:spacing w:val="-4"/>
        </w:rPr>
        <w:t xml:space="preserve"> </w:t>
      </w:r>
      <w:r>
        <w:t>выходящее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 w:rsidR="00D4576C"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минут.</w:t>
      </w:r>
    </w:p>
    <w:p w:rsidR="004E392A" w:rsidRDefault="00BB0392" w:rsidP="00D4576C">
      <w:pPr>
        <w:pStyle w:val="a3"/>
        <w:ind w:right="1284"/>
        <w:jc w:val="both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7518"/>
        </w:tabs>
        <w:ind w:left="217" w:right="532"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 w:rsidR="00696170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подробно в письменной форме разъясняет гражданину сведения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 мая</w:t>
      </w:r>
      <w:r>
        <w:rPr>
          <w:spacing w:val="56"/>
          <w:sz w:val="28"/>
        </w:rPr>
        <w:t xml:space="preserve"> </w:t>
      </w:r>
      <w:r>
        <w:rPr>
          <w:sz w:val="28"/>
        </w:rPr>
        <w:t>2006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59-ФЗ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–</w:t>
      </w:r>
      <w:proofErr w:type="gramEnd"/>
    </w:p>
    <w:p w:rsidR="004E392A" w:rsidRDefault="00BB0392" w:rsidP="00D4576C">
      <w:pPr>
        <w:pStyle w:val="a3"/>
        <w:ind w:firstLine="0"/>
        <w:jc w:val="both"/>
      </w:pPr>
      <w:proofErr w:type="gramStart"/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5622"/>
        </w:tabs>
        <w:spacing w:before="2"/>
        <w:ind w:left="217" w:right="612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 w:rsidR="00A64ACA">
        <w:rPr>
          <w:sz w:val="28"/>
        </w:rPr>
        <w:t>услуг</w:t>
      </w:r>
      <w:r w:rsidR="00A64ACA">
        <w:rPr>
          <w:sz w:val="28"/>
        </w:rPr>
        <w:tab/>
        <w:t xml:space="preserve">(функций)», </w:t>
      </w:r>
      <w:bookmarkStart w:id="0" w:name="_GoBack"/>
      <w:bookmarkEnd w:id="0"/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2011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spacing w:line="320" w:lineRule="exact"/>
        <w:ind w:firstLine="0"/>
        <w:jc w:val="both"/>
      </w:pPr>
      <w:r>
        <w:t>№ 861.</w:t>
      </w:r>
    </w:p>
    <w:p w:rsidR="004E392A" w:rsidRDefault="00BB0392" w:rsidP="00D4576C">
      <w:pPr>
        <w:pStyle w:val="a3"/>
        <w:ind w:right="402"/>
        <w:jc w:val="both"/>
      </w:pPr>
      <w:proofErr w:type="gramStart"/>
      <w:r>
        <w:t xml:space="preserve">Доступ к информации о сроках и порядке предоставления </w:t>
      </w:r>
      <w:r w:rsidR="00696170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-67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 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4789"/>
        </w:tabs>
        <w:ind w:left="217" w:right="56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информация: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268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8"/>
        </w:rPr>
        <w:t xml:space="preserve"> </w:t>
      </w:r>
      <w:r>
        <w:t xml:space="preserve">ответственных за предоставление </w:t>
      </w:r>
      <w:r w:rsidR="0069617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ind w:left="217" w:right="340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правовые акты, регулирующие порядок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spacing w:before="67" w:line="242" w:lineRule="auto"/>
        <w:ind w:left="217" w:right="498" w:firstLine="0"/>
        <w:jc w:val="both"/>
      </w:pPr>
      <w:r w:rsidRPr="00D4576C">
        <w:rPr>
          <w:sz w:val="28"/>
        </w:rPr>
        <w:t xml:space="preserve">Размещение информации о порядке предоставления </w:t>
      </w:r>
      <w:r w:rsidR="00696170">
        <w:rPr>
          <w:sz w:val="28"/>
        </w:rPr>
        <w:t>муниципальной</w:t>
      </w:r>
      <w:r w:rsidRPr="00D4576C">
        <w:rPr>
          <w:sz w:val="28"/>
        </w:rPr>
        <w:t xml:space="preserve"> услуги на информационных стендах в помещении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многофункционального центра осуществляется в соответствии с соглашением,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заключенным</w:t>
      </w:r>
      <w:r w:rsidRPr="00D4576C">
        <w:rPr>
          <w:spacing w:val="-7"/>
          <w:sz w:val="28"/>
        </w:rPr>
        <w:t xml:space="preserve"> </w:t>
      </w:r>
      <w:r w:rsidRPr="00D4576C">
        <w:rPr>
          <w:sz w:val="28"/>
        </w:rPr>
        <w:t>между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многофункциональным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центром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и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Уполномоченным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органом</w:t>
      </w:r>
      <w:r w:rsidR="00D4576C">
        <w:rPr>
          <w:sz w:val="28"/>
        </w:rPr>
        <w:t xml:space="preserve"> </w:t>
      </w:r>
      <w:r w:rsidRPr="00D4576C">
        <w:rPr>
          <w:sz w:val="28"/>
        </w:rPr>
        <w:t>с учетом требований к информированию, установленных Административным регламентом.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6"/>
        </w:tabs>
        <w:ind w:left="217" w:right="438" w:firstLine="707"/>
        <w:jc w:val="both"/>
        <w:rPr>
          <w:sz w:val="28"/>
        </w:rPr>
      </w:pPr>
      <w:r>
        <w:rPr>
          <w:sz w:val="28"/>
        </w:rPr>
        <w:t>Информация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строительства и о результатах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 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 ЕПГУ, региональном портале, а также в соответствующем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 Уполномоченного органа при обращении заявителя лично,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E392A" w:rsidRDefault="004E392A" w:rsidP="00D4576C">
      <w:pPr>
        <w:pStyle w:val="a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3"/>
        </w:tabs>
        <w:ind w:left="1412" w:hanging="361"/>
        <w:jc w:val="both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C39B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8813"/>
        </w:tabs>
        <w:ind w:right="1575" w:firstLine="70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spacing w:val="-1"/>
          <w:sz w:val="28"/>
        </w:rPr>
        <w:t>"</w:t>
      </w:r>
      <w:r>
        <w:rPr>
          <w:sz w:val="28"/>
        </w:rPr>
        <w:t>Направление уведомления о планируемом сносе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уведомления о завершении сноса объекта капитального</w:t>
      </w:r>
      <w:r>
        <w:rPr>
          <w:spacing w:val="-67"/>
          <w:sz w:val="28"/>
        </w:rPr>
        <w:t xml:space="preserve"> </w:t>
      </w:r>
      <w:r w:rsidR="009C39B9">
        <w:rPr>
          <w:spacing w:val="-67"/>
          <w:sz w:val="28"/>
        </w:rPr>
        <w:t xml:space="preserve">     </w:t>
      </w:r>
      <w:r>
        <w:rPr>
          <w:sz w:val="28"/>
        </w:rPr>
        <w:t>строительства".</w:t>
      </w:r>
    </w:p>
    <w:p w:rsidR="004E392A" w:rsidRDefault="00BB0392" w:rsidP="00D4576C">
      <w:pPr>
        <w:spacing w:before="2"/>
        <w:ind w:left="217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 w:rsidR="009C39B9">
        <w:rPr>
          <w:sz w:val="28"/>
        </w:rPr>
        <w:t>администрацией</w:t>
      </w:r>
      <w:r w:rsidR="009F14EA" w:rsidRPr="00D4576C">
        <w:rPr>
          <w:sz w:val="28"/>
        </w:rPr>
        <w:t xml:space="preserve"> Лазаревского сельского поселения</w:t>
      </w:r>
      <w:r w:rsidR="009F14EA" w:rsidRPr="009F14EA">
        <w:rPr>
          <w:sz w:val="28"/>
        </w:rPr>
        <w:t xml:space="preserve"> </w:t>
      </w:r>
      <w:proofErr w:type="spellStart"/>
      <w:r w:rsidR="009F14EA">
        <w:rPr>
          <w:sz w:val="28"/>
        </w:rPr>
        <w:t>Уржумского</w:t>
      </w:r>
      <w:proofErr w:type="spellEnd"/>
      <w:r w:rsidR="009F14EA">
        <w:rPr>
          <w:sz w:val="28"/>
        </w:rPr>
        <w:t xml:space="preserve"> района Кировской области</w:t>
      </w:r>
      <w:r>
        <w:rPr>
          <w:sz w:val="28"/>
        </w:rPr>
        <w:t>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line="321" w:lineRule="exact"/>
        <w:ind w:left="141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4E392A" w:rsidRDefault="00BB0392" w:rsidP="00D4576C">
      <w:pPr>
        <w:pStyle w:val="a3"/>
        <w:spacing w:line="242" w:lineRule="auto"/>
        <w:ind w:left="925" w:right="498" w:firstLine="0"/>
        <w:jc w:val="both"/>
      </w:pPr>
      <w:r>
        <w:t>Заявителями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застройщики.</w:t>
      </w:r>
      <w:r>
        <w:rPr>
          <w:spacing w:val="-67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4E392A" w:rsidRDefault="00BB0392" w:rsidP="00D4576C">
      <w:pPr>
        <w:pStyle w:val="a3"/>
        <w:ind w:right="524" w:firstLine="0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-68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left="925" w:right="3204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3"/>
        <w:tabs>
          <w:tab w:val="left" w:pos="3603"/>
        </w:tabs>
        <w:ind w:right="1476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tab/>
        <w:t>"Об общих принципах организации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right="498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"Об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tabs>
          <w:tab w:val="left" w:pos="3527"/>
          <w:tab w:val="left" w:pos="8085"/>
        </w:tabs>
        <w:ind w:right="923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tab/>
        <w:t>"Об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left="925" w:right="3823" w:firstLine="0"/>
        <w:jc w:val="both"/>
      </w:pPr>
      <w:r>
        <w:t>Федеральный закон "Об электронной подписи";</w:t>
      </w:r>
      <w:r>
        <w:rPr>
          <w:spacing w:val="-6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2388" w:firstLine="0"/>
        <w:jc w:val="both"/>
      </w:pPr>
      <w:r>
        <w:t>№ 1376</w:t>
      </w:r>
      <w:r>
        <w:rPr>
          <w:spacing w:val="1"/>
        </w:rPr>
        <w:t xml:space="preserve"> </w:t>
      </w:r>
      <w:r>
        <w:t xml:space="preserve">"Об утверждении </w:t>
      </w:r>
      <w:proofErr w:type="gramStart"/>
      <w:r>
        <w:t>Правил организации 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государственных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408"/>
        </w:tabs>
        <w:ind w:right="1680" w:firstLine="0"/>
        <w:jc w:val="both"/>
      </w:pPr>
      <w:r>
        <w:t>№</w:t>
      </w:r>
      <w:r>
        <w:rPr>
          <w:spacing w:val="-1"/>
        </w:rPr>
        <w:t xml:space="preserve"> </w:t>
      </w:r>
      <w:r>
        <w:t>797</w:t>
      </w:r>
      <w:r>
        <w:tab/>
        <w:t>"О взаимодействии между многофункциональными центрами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4E392A" w:rsidRDefault="00BB0392" w:rsidP="00D4576C">
      <w:pPr>
        <w:pStyle w:val="a3"/>
        <w:ind w:right="498" w:firstLine="0"/>
        <w:jc w:val="both"/>
      </w:pPr>
      <w:r>
        <w:t>и федеральными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-10"/>
        </w:rPr>
        <w:t xml:space="preserve"> </w:t>
      </w:r>
      <w:r>
        <w:t>фондов,</w:t>
      </w:r>
      <w:r>
        <w:rPr>
          <w:spacing w:val="-10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left="925" w:firstLine="0"/>
        <w:jc w:val="both"/>
      </w:pPr>
      <w:r>
        <w:lastRenderedPageBreak/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</w:p>
    <w:p w:rsidR="004E392A" w:rsidRDefault="00BB0392" w:rsidP="00D4576C">
      <w:pPr>
        <w:pStyle w:val="a3"/>
        <w:tabs>
          <w:tab w:val="left" w:pos="859"/>
        </w:tabs>
        <w:spacing w:before="2"/>
        <w:ind w:right="1970" w:firstLine="0"/>
        <w:jc w:val="both"/>
      </w:pPr>
      <w:r>
        <w:t>33</w:t>
      </w:r>
      <w:r>
        <w:tab/>
        <w:t>"Об использовании простой электронной подписи при 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208"/>
        </w:tabs>
        <w:ind w:right="415" w:firstLine="0"/>
        <w:jc w:val="both"/>
      </w:pPr>
      <w:proofErr w:type="gramStart"/>
      <w:r>
        <w:t>№</w:t>
      </w:r>
      <w:r>
        <w:rPr>
          <w:spacing w:val="-1"/>
        </w:rPr>
        <w:t xml:space="preserve"> </w:t>
      </w:r>
      <w:r>
        <w:t>250</w:t>
      </w:r>
      <w:r>
        <w:tab/>
        <w:t>"Об утверждении требований к составлению и выдаче заявителям</w:t>
      </w:r>
      <w:r>
        <w:rPr>
          <w:spacing w:val="1"/>
        </w:rPr>
        <w:t xml:space="preserve"> </w:t>
      </w:r>
      <w:r>
        <w:t>документов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услуги, и органами, предоставляющими муниципальные услуги,</w:t>
      </w:r>
      <w:r>
        <w:rPr>
          <w:spacing w:val="-67"/>
        </w:rPr>
        <w:t xml:space="preserve"> </w:t>
      </w:r>
      <w:r>
        <w:t>и к выдаче заявителям на основании информации из информационных 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</w:t>
      </w:r>
      <w:proofErr w:type="gramEnd"/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технологической и коммуникационной инфраструктуры,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4E392A" w:rsidRDefault="00BB0392" w:rsidP="00D4576C">
      <w:pPr>
        <w:pStyle w:val="a3"/>
        <w:spacing w:before="1" w:line="322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352" w:firstLine="0"/>
        <w:jc w:val="both"/>
      </w:pPr>
      <w:r>
        <w:t>№ 236 "О требованиях к предоставлению в электронной форме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ind w:right="322"/>
        <w:jc w:val="both"/>
      </w:pPr>
      <w:r>
        <w:t>нормативный правовой акт, субъекта Российской Федерации,</w:t>
      </w:r>
      <w:r>
        <w:rPr>
          <w:spacing w:val="1"/>
        </w:rPr>
        <w:t xml:space="preserve"> </w:t>
      </w:r>
      <w:r>
        <w:t>муниципальный правовой акт, закрепляющий соответствующие функции 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255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уведомление о сносе, уведомление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утвержденной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и реализации государственной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нормативно-правовому регулированию в сфере строительства,</w:t>
      </w:r>
      <w:r w:rsidR="00696170">
        <w:rPr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</w:p>
    <w:p w:rsidR="004E392A" w:rsidRDefault="00BB0392" w:rsidP="00D4576C">
      <w:pPr>
        <w:pStyle w:val="a3"/>
        <w:ind w:right="348" w:firstLine="0"/>
        <w:jc w:val="both"/>
      </w:pPr>
      <w:r>
        <w:t>2.8 настоящего Административного регламента, одним из следующих способов по</w:t>
      </w:r>
      <w:r>
        <w:rPr>
          <w:spacing w:val="-67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заявителя:</w:t>
      </w:r>
    </w:p>
    <w:p w:rsidR="004E392A" w:rsidRDefault="00BB0392" w:rsidP="00D4576C">
      <w:pPr>
        <w:pStyle w:val="a3"/>
        <w:tabs>
          <w:tab w:val="left" w:pos="4143"/>
        </w:tabs>
        <w:ind w:right="1461"/>
        <w:jc w:val="both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tab/>
        <w:t>"Единый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proofErr w:type="gramStart"/>
      <w:r>
        <w:t>государственных</w:t>
      </w:r>
      <w:proofErr w:type="gramEnd"/>
    </w:p>
    <w:p w:rsidR="004E392A" w:rsidRDefault="00BB0392" w:rsidP="00D4576C">
      <w:pPr>
        <w:pStyle w:val="a3"/>
        <w:spacing w:before="1"/>
        <w:ind w:right="317" w:firstLine="0"/>
        <w:jc w:val="both"/>
      </w:pPr>
      <w:r>
        <w:t>и муниципальных услуг</w:t>
      </w:r>
      <w:r>
        <w:rPr>
          <w:spacing w:val="1"/>
        </w:rPr>
        <w:t xml:space="preserve"> </w:t>
      </w:r>
      <w:r>
        <w:t>(функций)", регионального портала государственных 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-6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3"/>
        <w:ind w:right="237"/>
        <w:jc w:val="both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6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:rsidR="004E392A" w:rsidRDefault="00BB0392" w:rsidP="00D4576C">
      <w:pPr>
        <w:pStyle w:val="a3"/>
        <w:tabs>
          <w:tab w:val="left" w:pos="4790"/>
        </w:tabs>
        <w:ind w:right="1013"/>
        <w:jc w:val="both"/>
      </w:pPr>
      <w:r>
        <w:t>Уведомление о сносе, уведомление о завершении сноса направляется</w:t>
      </w:r>
      <w:r>
        <w:rPr>
          <w:spacing w:val="1"/>
        </w:rPr>
        <w:t xml:space="preserve"> </w:t>
      </w:r>
      <w:r>
        <w:t>заявителем или его представителем вместе с прикрепленными электронными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tab/>
        <w:t>2.8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5438"/>
          <w:tab w:val="left" w:pos="6239"/>
          <w:tab w:val="left" w:pos="6859"/>
          <w:tab w:val="left" w:pos="8631"/>
        </w:tabs>
        <w:spacing w:before="67"/>
        <w:ind w:right="422" w:firstLine="0"/>
        <w:jc w:val="both"/>
      </w:pPr>
      <w:r>
        <w:lastRenderedPageBreak/>
        <w:t xml:space="preserve">регламента. </w:t>
      </w:r>
      <w:proofErr w:type="gramStart"/>
      <w:r>
        <w:t>Уведомление о сносе, уведомление о завершении сноса</w:t>
      </w:r>
      <w:r>
        <w:rPr>
          <w:spacing w:val="1"/>
        </w:rPr>
        <w:t xml:space="preserve"> </w:t>
      </w:r>
      <w:r>
        <w:t>подписываются заявителем или его представителем, уполномоченным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уведомления,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подписью,</w:t>
      </w:r>
      <w:r>
        <w:tab/>
        <w:t>либо 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</w:t>
      </w:r>
      <w:r>
        <w:rPr>
          <w:spacing w:val="1"/>
        </w:rPr>
        <w:t xml:space="preserve"> </w:t>
      </w:r>
      <w:r>
        <w:t>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 при обращении</w:t>
      </w:r>
      <w:proofErr w:type="gramEnd"/>
      <w:r>
        <w:t xml:space="preserve"> </w:t>
      </w:r>
      <w:proofErr w:type="gramStart"/>
      <w:r>
        <w:t>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-3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 услуг", в 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июня</w:t>
      </w:r>
      <w:r>
        <w:rPr>
          <w:spacing w:val="2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"О видах</w:t>
      </w:r>
      <w:proofErr w:type="gramEnd"/>
      <w:r>
        <w:t xml:space="preserve">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услуг"</w:t>
      </w:r>
      <w:r>
        <w:rPr>
          <w:spacing w:val="10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4E392A" w:rsidRDefault="00BB0392" w:rsidP="00D4576C">
      <w:pPr>
        <w:pStyle w:val="a3"/>
        <w:tabs>
          <w:tab w:val="left" w:pos="5395"/>
          <w:tab w:val="left" w:pos="7029"/>
          <w:tab w:val="left" w:pos="8405"/>
        </w:tabs>
        <w:spacing w:before="4"/>
        <w:ind w:right="827"/>
        <w:jc w:val="both"/>
      </w:pPr>
      <w:proofErr w:type="gramStart"/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в</w:t>
      </w:r>
      <w:r>
        <w:rPr>
          <w:spacing w:val="1"/>
        </w:rPr>
        <w:t xml:space="preserve"> </w:t>
      </w:r>
      <w:r>
        <w:t>соответствии с соглашением о взаимодействии между многофункциональным</w:t>
      </w:r>
      <w:r>
        <w:rPr>
          <w:spacing w:val="1"/>
        </w:rPr>
        <w:t xml:space="preserve"> </w:t>
      </w:r>
      <w:r>
        <w:t>центром и Уполномоченным органом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27</w:t>
      </w:r>
      <w:r>
        <w:rPr>
          <w:spacing w:val="-1"/>
        </w:rPr>
        <w:t xml:space="preserve"> </w:t>
      </w:r>
      <w:r>
        <w:t>сентября</w:t>
      </w:r>
      <w:r>
        <w:tab/>
        <w:t>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tab/>
        <w:t>797 "О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государственных внебюджетных 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самоуправления", либо посредством почтового отправления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4E392A" w:rsidRDefault="00BB0392" w:rsidP="00D4576C">
      <w:pPr>
        <w:pStyle w:val="a3"/>
        <w:ind w:right="498"/>
        <w:jc w:val="both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многофункциональных центрах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</w:t>
      </w:r>
      <w:r>
        <w:rPr>
          <w:spacing w:val="5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proofErr w:type="gramStart"/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before="67"/>
        <w:ind w:right="1192" w:firstLine="707"/>
        <w:jc w:val="both"/>
        <w:rPr>
          <w:sz w:val="28"/>
        </w:rPr>
      </w:pPr>
      <w:r>
        <w:rPr>
          <w:sz w:val="28"/>
        </w:rPr>
        <w:lastRenderedPageBreak/>
        <w:t>Документы, прилагаемые к уведомлению о сносе, уведомлению 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представляемые в электронной форме, направляются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форматах:</w:t>
      </w:r>
    </w:p>
    <w:p w:rsidR="004E392A" w:rsidRDefault="00BB0392" w:rsidP="00D4576C">
      <w:pPr>
        <w:pStyle w:val="a3"/>
        <w:spacing w:before="2"/>
        <w:ind w:right="520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-68"/>
        </w:rPr>
        <w:t xml:space="preserve"> </w:t>
      </w:r>
      <w:proofErr w:type="spellStart"/>
      <w:r>
        <w:t>xml</w:t>
      </w:r>
      <w:proofErr w:type="spellEnd"/>
      <w:r>
        <w:t>;</w:t>
      </w:r>
    </w:p>
    <w:p w:rsidR="004E392A" w:rsidRDefault="00BB0392" w:rsidP="00D4576C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right="1623"/>
        <w:jc w:val="both"/>
      </w:pPr>
      <w:r>
        <w:t>б)</w:t>
      </w:r>
      <w:r>
        <w:tab/>
      </w:r>
      <w:proofErr w:type="spellStart"/>
      <w:r>
        <w:t>doc</w:t>
      </w:r>
      <w:proofErr w:type="spellEnd"/>
      <w:r>
        <w:t>,</w:t>
      </w:r>
      <w:r>
        <w:tab/>
      </w:r>
      <w:proofErr w:type="spellStart"/>
      <w:r>
        <w:t>docx</w:t>
      </w:r>
      <w:proofErr w:type="spellEnd"/>
      <w:r>
        <w:t>,</w:t>
      </w:r>
      <w:r>
        <w:tab/>
      </w:r>
      <w:proofErr w:type="spellStart"/>
      <w:r>
        <w:t>odt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4E392A" w:rsidRDefault="00BB0392" w:rsidP="00D4576C">
      <w:pPr>
        <w:pStyle w:val="a3"/>
        <w:ind w:right="498"/>
        <w:jc w:val="both"/>
      </w:pPr>
      <w:r>
        <w:t>в)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</w:tabs>
        <w:ind w:right="570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 на бумажном носителе, допускается формирование таких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 электронной форме, путем сканирования непосредственно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ab/>
        <w:t>(использование копий не допускается),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сохранением ориентации оригинала документа 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z w:val="28"/>
        </w:rPr>
        <w:tab/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ab/>
        <w:t>(масштаб</w:t>
      </w:r>
      <w:r>
        <w:rPr>
          <w:sz w:val="28"/>
        </w:rPr>
        <w:tab/>
        <w:t>1:1) и всех аутентичных признаков 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proofErr w:type="gramStart"/>
      <w:r>
        <w:t>"черно-белый"</w:t>
      </w:r>
      <w:r>
        <w:rPr>
          <w:spacing w:val="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proofErr w:type="gramEnd"/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4E392A" w:rsidRDefault="00BB0392" w:rsidP="00D4576C">
      <w:pPr>
        <w:pStyle w:val="a3"/>
        <w:ind w:right="498"/>
        <w:jc w:val="both"/>
      </w:pPr>
      <w:r>
        <w:t>"оттенки</w:t>
      </w:r>
      <w:r>
        <w:rPr>
          <w:spacing w:val="-5"/>
        </w:rPr>
        <w:t xml:space="preserve"> </w:t>
      </w:r>
      <w:r>
        <w:t>серого"</w:t>
      </w:r>
      <w:r>
        <w:rPr>
          <w:spacing w:val="3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4E392A" w:rsidRDefault="00BB0392" w:rsidP="00D4576C">
      <w:pPr>
        <w:pStyle w:val="a3"/>
        <w:tabs>
          <w:tab w:val="left" w:pos="3055"/>
          <w:tab w:val="left" w:pos="7266"/>
        </w:tabs>
        <w:ind w:right="1628"/>
        <w:jc w:val="both"/>
      </w:pPr>
      <w:r>
        <w:t>"цветной"</w:t>
      </w:r>
      <w:r>
        <w:rPr>
          <w:spacing w:val="-2"/>
        </w:rPr>
        <w:t xml:space="preserve"> </w:t>
      </w:r>
      <w:r>
        <w:t>или</w:t>
      </w:r>
      <w:r>
        <w:tab/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tab/>
        <w:t>(при наличии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цветного</w:t>
      </w:r>
      <w:r>
        <w:rPr>
          <w:spacing w:val="-5"/>
        </w:rPr>
        <w:t xml:space="preserve"> </w:t>
      </w:r>
      <w:r>
        <w:t>текста).</w:t>
      </w:r>
    </w:p>
    <w:p w:rsidR="004E392A" w:rsidRDefault="00BB0392" w:rsidP="00D4576C">
      <w:pPr>
        <w:pStyle w:val="a3"/>
        <w:ind w:right="283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88"/>
        </w:tabs>
        <w:ind w:right="442" w:firstLine="707"/>
        <w:jc w:val="both"/>
        <w:rPr>
          <w:sz w:val="28"/>
        </w:rPr>
      </w:pPr>
      <w:r>
        <w:rPr>
          <w:sz w:val="28"/>
        </w:rPr>
        <w:t>Документы, прилагаемые заявителем к уведомлению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возможность идентифицировать документ и количество листов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4E392A" w:rsidRDefault="00BB0392" w:rsidP="00D4576C">
      <w:pPr>
        <w:pStyle w:val="a3"/>
        <w:ind w:right="498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4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42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530" w:firstLine="70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4E392A" w:rsidRDefault="00BB0392" w:rsidP="00D4576C">
      <w:pPr>
        <w:pStyle w:val="a3"/>
        <w:tabs>
          <w:tab w:val="left" w:pos="3763"/>
          <w:tab w:val="left" w:pos="5260"/>
        </w:tabs>
        <w:ind w:right="422"/>
        <w:jc w:val="both"/>
      </w:pPr>
      <w:r>
        <w:t>а) уведомление о сносе. В случае представления уведомления о 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подпунктом</w:t>
      </w:r>
      <w:r>
        <w:tab/>
        <w:t>"а"</w:t>
      </w:r>
      <w:r>
        <w:rPr>
          <w:spacing w:val="-3"/>
        </w:rPr>
        <w:t xml:space="preserve"> </w:t>
      </w:r>
      <w:r>
        <w:t>пункта</w:t>
      </w:r>
      <w:r>
        <w:tab/>
        <w:t>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498"/>
        <w:jc w:val="both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733"/>
        </w:tabs>
        <w:spacing w:before="67"/>
        <w:ind w:right="277" w:firstLine="0"/>
        <w:jc w:val="both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 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4E392A" w:rsidRDefault="00BB0392" w:rsidP="00D4576C">
      <w:pPr>
        <w:pStyle w:val="a3"/>
        <w:spacing w:before="1"/>
        <w:ind w:right="322"/>
        <w:jc w:val="both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 от имени заявителя</w:t>
      </w:r>
      <w:r>
        <w:rPr>
          <w:spacing w:val="1"/>
        </w:rPr>
        <w:t xml:space="preserve"> </w:t>
      </w:r>
      <w:r>
        <w:t>(в случае обращения за получением услуги</w:t>
      </w:r>
      <w:r>
        <w:rPr>
          <w:spacing w:val="1"/>
        </w:rPr>
        <w:t xml:space="preserve"> </w:t>
      </w:r>
      <w:r>
        <w:t xml:space="preserve">представителя заявителя). </w:t>
      </w:r>
      <w:proofErr w:type="gramStart"/>
      <w:r>
        <w:t>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 пункта</w:t>
      </w:r>
      <w:r>
        <w:rPr>
          <w:spacing w:val="1"/>
        </w:rPr>
        <w:t xml:space="preserve"> </w:t>
      </w:r>
      <w:r>
        <w:t>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 неквалифицированной электронной подписью 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4E392A" w:rsidRDefault="00BB0392" w:rsidP="00D4576C">
      <w:pPr>
        <w:pStyle w:val="a3"/>
        <w:spacing w:before="2"/>
        <w:ind w:right="498"/>
        <w:jc w:val="both"/>
      </w:pPr>
      <w:r>
        <w:t>г) нотариально удостоверенное согласие всех правообладателей 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правообладателя).</w:t>
      </w:r>
    </w:p>
    <w:p w:rsidR="004E392A" w:rsidRDefault="00BB0392" w:rsidP="00D4576C">
      <w:pPr>
        <w:pStyle w:val="a3"/>
        <w:ind w:right="255"/>
        <w:jc w:val="both"/>
      </w:pPr>
      <w:r>
        <w:t>д)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застройщиком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иностранное</w:t>
      </w:r>
      <w:r>
        <w:rPr>
          <w:spacing w:val="-6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t>лицо;</w:t>
      </w:r>
    </w:p>
    <w:p w:rsidR="004E392A" w:rsidRDefault="00BB0392" w:rsidP="00D4576C">
      <w:pPr>
        <w:pStyle w:val="a3"/>
        <w:ind w:right="1958"/>
        <w:jc w:val="both"/>
      </w:pPr>
      <w:r>
        <w:t>е) результаты и материалы обследования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сносе);</w:t>
      </w:r>
    </w:p>
    <w:p w:rsidR="004E392A" w:rsidRDefault="00BB0392" w:rsidP="00D4576C">
      <w:pPr>
        <w:pStyle w:val="a3"/>
        <w:ind w:right="224"/>
        <w:jc w:val="both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сносе);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з)</w:t>
      </w:r>
      <w:r>
        <w:rPr>
          <w:spacing w:val="-4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930"/>
        </w:tabs>
        <w:spacing w:before="1"/>
        <w:ind w:right="342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(их копий или сведений, содержащихся в них),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 Уполномоченным органом в порядке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</w:t>
      </w:r>
      <w:proofErr w:type="gramEnd"/>
      <w:r>
        <w:rPr>
          <w:sz w:val="28"/>
        </w:rPr>
        <w:t xml:space="preserve"> находятся указанные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4E392A" w:rsidRDefault="00BB0392" w:rsidP="00D4576C">
      <w:pPr>
        <w:pStyle w:val="a3"/>
        <w:tabs>
          <w:tab w:val="left" w:pos="1499"/>
        </w:tabs>
        <w:ind w:right="542"/>
        <w:jc w:val="both"/>
      </w:pPr>
      <w:r>
        <w:t>а)</w:t>
      </w:r>
      <w:r>
        <w:tab/>
        <w:t>сведения из Единого государственного реестра юридических лиц (при</w:t>
      </w:r>
      <w:r>
        <w:rPr>
          <w:spacing w:val="-67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4E392A" w:rsidRDefault="00BB0392" w:rsidP="00D4576C">
      <w:pPr>
        <w:pStyle w:val="a3"/>
        <w:tabs>
          <w:tab w:val="left" w:pos="1556"/>
          <w:tab w:val="left" w:pos="2129"/>
          <w:tab w:val="left" w:pos="5636"/>
        </w:tabs>
        <w:ind w:right="317"/>
        <w:jc w:val="both"/>
      </w:pPr>
      <w:r>
        <w:t>б)</w:t>
      </w:r>
      <w:r>
        <w:tab/>
        <w:t>сведения из Единого государственного реестра недвижимости (в случае</w:t>
      </w:r>
      <w:r>
        <w:rPr>
          <w:spacing w:val="-67"/>
        </w:rPr>
        <w:t xml:space="preserve"> </w:t>
      </w:r>
      <w:r>
        <w:t>направления</w:t>
      </w:r>
      <w:r>
        <w:tab/>
        <w:t>уведомлений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объектам</w:t>
      </w:r>
      <w:r>
        <w:tab/>
        <w:t>недвижимости, права на 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недвижимости).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:rsidR="004E392A" w:rsidRDefault="004E392A" w:rsidP="00D4576C">
      <w:pPr>
        <w:spacing w:line="321" w:lineRule="exact"/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 w:line="242" w:lineRule="auto"/>
        <w:ind w:right="2272"/>
        <w:jc w:val="both"/>
      </w:pPr>
      <w:r>
        <w:lastRenderedPageBreak/>
        <w:t>г) решение органа местного самоуправления о сносе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627"/>
        </w:tabs>
        <w:ind w:right="461" w:firstLine="707"/>
        <w:jc w:val="both"/>
        <w:rPr>
          <w:sz w:val="28"/>
        </w:rPr>
      </w:pP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осуществляется не позднее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:rsidR="004E392A" w:rsidRDefault="00BB0392" w:rsidP="00D4576C">
      <w:pPr>
        <w:pStyle w:val="a3"/>
        <w:ind w:right="221"/>
        <w:jc w:val="both"/>
      </w:pPr>
      <w:r>
        <w:t>В случае направления уведомления об окончании строительства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7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-67"/>
        </w:rPr>
        <w:t xml:space="preserve"> </w:t>
      </w:r>
      <w:r>
        <w:t>сносе, уведомления о завершении сноса считается первый рабочий 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408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семи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 поступления уведомления о сносе, уведомления о завершении сноса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line="322" w:lineRule="exact"/>
        <w:ind w:left="1557" w:hanging="63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4E392A" w:rsidRDefault="00BB0392" w:rsidP="00D4576C">
      <w:pPr>
        <w:pStyle w:val="a3"/>
        <w:ind w:right="2417"/>
        <w:jc w:val="both"/>
      </w:pPr>
      <w:r>
        <w:t>В случае обращения за услугой «Направление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172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spacing w:line="242" w:lineRule="auto"/>
        <w:ind w:right="1583" w:firstLine="707"/>
        <w:jc w:val="both"/>
        <w:rPr>
          <w:sz w:val="28"/>
        </w:rPr>
      </w:pPr>
      <w:r>
        <w:rPr>
          <w:sz w:val="28"/>
        </w:rPr>
        <w:t>уведомление о сносе содержит сведения об объекте, который не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right="553"/>
        <w:jc w:val="both"/>
      </w:pPr>
      <w:r>
        <w:t>В</w:t>
      </w:r>
      <w:r>
        <w:tab/>
        <w:t>случае</w:t>
      </w:r>
      <w:r>
        <w:tab/>
        <w:t>обращения</w:t>
      </w:r>
      <w:r>
        <w:tab/>
        <w:t>за</w:t>
      </w:r>
      <w:r>
        <w:tab/>
        <w:t>услугой</w:t>
      </w:r>
      <w:r>
        <w:tab/>
        <w:t>«Направление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</w:tabs>
        <w:spacing w:line="242" w:lineRule="auto"/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ind w:right="426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E392A" w:rsidRDefault="00BB0392" w:rsidP="00D4576C">
      <w:pPr>
        <w:pStyle w:val="a3"/>
        <w:ind w:right="809"/>
        <w:jc w:val="both"/>
      </w:pPr>
      <w:r>
        <w:t>а)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орган государственной власти, орган местного самоуправления, в 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46"/>
        </w:tabs>
        <w:ind w:right="853"/>
        <w:jc w:val="both"/>
      </w:pPr>
      <w:r>
        <w:t>б)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517"/>
          <w:tab w:val="left" w:pos="5308"/>
          <w:tab w:val="left" w:pos="7086"/>
          <w:tab w:val="left" w:pos="8652"/>
        </w:tabs>
        <w:spacing w:before="67"/>
        <w:ind w:right="377"/>
        <w:jc w:val="both"/>
      </w:pPr>
      <w:r>
        <w:lastRenderedPageBreak/>
        <w:t>в)</w:t>
      </w:r>
      <w:r>
        <w:rPr>
          <w:spacing w:val="-4"/>
        </w:rPr>
        <w:t xml:space="preserve"> </w:t>
      </w:r>
      <w:r>
        <w:t>представленные</w:t>
      </w:r>
      <w:r>
        <w:tab/>
        <w:t>заявителем</w:t>
      </w:r>
      <w:r>
        <w:tab/>
        <w:t>документы</w:t>
      </w:r>
      <w:r>
        <w:tab/>
        <w:t>содержат</w:t>
      </w:r>
      <w:r>
        <w:tab/>
        <w:t>подчистки и</w:t>
      </w:r>
      <w:r>
        <w:rPr>
          <w:spacing w:val="-67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spacing w:before="2"/>
        <w:ind w:right="266"/>
        <w:jc w:val="both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4E392A" w:rsidRDefault="00BB0392" w:rsidP="00D4576C">
      <w:pPr>
        <w:pStyle w:val="a3"/>
        <w:ind w:right="322"/>
        <w:jc w:val="both"/>
      </w:pPr>
      <w:r>
        <w:t>д) уведомление о сносе, уведомление о завершении сноса и документы,</w:t>
      </w:r>
      <w:r>
        <w:rPr>
          <w:spacing w:val="1"/>
        </w:rPr>
        <w:t xml:space="preserve"> </w:t>
      </w:r>
      <w:r>
        <w:t>указанные в пункте 2.8 настоящего Административного регламента, 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</w:t>
      </w:r>
      <w:r>
        <w:rPr>
          <w:spacing w:val="1"/>
        </w:rPr>
        <w:t xml:space="preserve"> </w:t>
      </w:r>
      <w:r>
        <w:t>5 -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4E392A" w:rsidRDefault="00BB0392" w:rsidP="00D4576C">
      <w:pPr>
        <w:pStyle w:val="a3"/>
        <w:ind w:right="498"/>
        <w:jc w:val="both"/>
      </w:pPr>
      <w:r>
        <w:t>е)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действительной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4E392A" w:rsidRDefault="00BB0392" w:rsidP="00D4576C">
      <w:pPr>
        <w:pStyle w:val="a3"/>
        <w:spacing w:before="1"/>
        <w:ind w:right="1498"/>
        <w:jc w:val="both"/>
      </w:pPr>
      <w:r>
        <w:t>ж) неполное заполнение полей в форме уведомления, в том числе в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 на</w:t>
      </w:r>
      <w:r>
        <w:rPr>
          <w:spacing w:val="-2"/>
        </w:rPr>
        <w:t xml:space="preserve"> </w:t>
      </w:r>
      <w:r>
        <w:t>ЕПГУ;</w:t>
      </w:r>
    </w:p>
    <w:p w:rsidR="004E392A" w:rsidRDefault="00BB0392" w:rsidP="00D4576C">
      <w:pPr>
        <w:pStyle w:val="a3"/>
        <w:ind w:right="498"/>
        <w:jc w:val="both"/>
      </w:pPr>
      <w:r>
        <w:t>з)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994" w:firstLine="707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приеме документов, указанных в пункте 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78" w:firstLine="707"/>
        <w:jc w:val="both"/>
        <w:rPr>
          <w:sz w:val="28"/>
        </w:rPr>
      </w:pPr>
      <w:proofErr w:type="gramStart"/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 заявителем в уведомлении о сносе, уведомлении 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в день личного обращения за получением указанного решения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before="1"/>
        <w:ind w:right="1271" w:firstLine="70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1" w:lineRule="exact"/>
        <w:ind w:left="1556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Минцифры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исключить.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4E392A" w:rsidRDefault="00BB0392" w:rsidP="00D4576C">
      <w:pPr>
        <w:pStyle w:val="a3"/>
        <w:ind w:right="542"/>
        <w:jc w:val="both"/>
      </w:pPr>
      <w:r>
        <w:t>а) размещение этих уведомления и документов в информационной системе</w:t>
      </w:r>
      <w:r>
        <w:rPr>
          <w:spacing w:val="-68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градостроительной деятельности.</w:t>
      </w:r>
    </w:p>
    <w:p w:rsidR="004E392A" w:rsidRDefault="00BB0392" w:rsidP="00D4576C">
      <w:pPr>
        <w:pStyle w:val="a3"/>
        <w:tabs>
          <w:tab w:val="left" w:pos="2188"/>
          <w:tab w:val="left" w:pos="6815"/>
        </w:tabs>
        <w:spacing w:before="1"/>
        <w:ind w:right="249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tab/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услугой «Направление</w:t>
      </w:r>
      <w:r>
        <w:tab/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ind w:right="729" w:firstLine="707"/>
        <w:jc w:val="both"/>
        <w:rPr>
          <w:sz w:val="28"/>
        </w:rPr>
      </w:pPr>
      <w:r>
        <w:rPr>
          <w:sz w:val="28"/>
        </w:rPr>
        <w:t>извещение о приеме уведомления о планируемом сносе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spacing w:line="242" w:lineRule="auto"/>
        <w:ind w:right="951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:rsidR="004E392A" w:rsidRDefault="00BB0392" w:rsidP="00D4576C">
      <w:pPr>
        <w:pStyle w:val="a3"/>
        <w:tabs>
          <w:tab w:val="left" w:pos="1469"/>
        </w:tabs>
        <w:ind w:right="416"/>
        <w:jc w:val="both"/>
      </w:pPr>
      <w:r>
        <w:t>В</w:t>
      </w:r>
      <w:r>
        <w:tab/>
        <w:t>случае обращения за услугой «Направление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  <w:tab w:val="left" w:pos="2215"/>
        </w:tabs>
        <w:ind w:right="459" w:firstLine="707"/>
        <w:jc w:val="both"/>
        <w:rPr>
          <w:sz w:val="28"/>
        </w:rPr>
      </w:pPr>
      <w:r>
        <w:rPr>
          <w:sz w:val="28"/>
        </w:rPr>
        <w:t>извещение о приеме уведомления о завершении сноса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ab/>
        <w:t>строительства 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4E392A" w:rsidP="00D4576C">
      <w:pPr>
        <w:jc w:val="both"/>
        <w:rPr>
          <w:sz w:val="28"/>
        </w:rPr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</w:tabs>
        <w:spacing w:before="67" w:line="242" w:lineRule="auto"/>
        <w:ind w:right="952" w:firstLine="707"/>
        <w:jc w:val="both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65" w:firstLine="707"/>
        <w:jc w:val="both"/>
        <w:rPr>
          <w:sz w:val="28"/>
        </w:rPr>
      </w:pPr>
      <w:r>
        <w:rPr>
          <w:sz w:val="28"/>
        </w:rPr>
        <w:t>Формы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федеральным органом исполнительной власти, осуществляющим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по выработке и реализации государственной политики и 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правовому регулированию в сфере строительства, 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  <w:tab w:val="left" w:pos="8676"/>
        </w:tabs>
        <w:ind w:right="262" w:firstLine="707"/>
        <w:jc w:val="both"/>
        <w:rPr>
          <w:sz w:val="28"/>
        </w:rPr>
      </w:pPr>
      <w:proofErr w:type="gramStart"/>
      <w:r>
        <w:rPr>
          <w:sz w:val="28"/>
        </w:rPr>
        <w:t>Сведения о ходе рассмотрения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  <w:proofErr w:type="gramEnd"/>
    </w:p>
    <w:p w:rsidR="004E392A" w:rsidRDefault="00BB0392" w:rsidP="00D4576C">
      <w:pPr>
        <w:pStyle w:val="a3"/>
        <w:tabs>
          <w:tab w:val="left" w:pos="3211"/>
        </w:tabs>
        <w:ind w:right="241"/>
        <w:jc w:val="both"/>
      </w:pPr>
      <w:r>
        <w:t>Сведения о ходе рассмотрения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2.4</w:t>
      </w:r>
      <w:r>
        <w:rPr>
          <w:spacing w:val="-67"/>
        </w:rPr>
        <w:t xml:space="preserve"> </w:t>
      </w:r>
      <w:r>
        <w:t>настоящего Административного регламента, предоставляются заявителю 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tab/>
        <w:t>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4E392A" w:rsidRDefault="00BB0392" w:rsidP="00D4576C">
      <w:pPr>
        <w:pStyle w:val="a3"/>
        <w:ind w:right="322"/>
        <w:jc w:val="both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6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4E392A" w:rsidRDefault="00BB0392" w:rsidP="00D4576C">
      <w:pPr>
        <w:pStyle w:val="a3"/>
        <w:ind w:right="498"/>
        <w:jc w:val="both"/>
      </w:pPr>
      <w:proofErr w:type="gramStart"/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67"/>
        </w:rPr>
        <w:t xml:space="preserve"> </w:t>
      </w:r>
      <w:r>
        <w:t>уведомления о завершении сноса доводятся до заявителя в устной 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  <w:tab w:val="left" w:pos="4440"/>
          <w:tab w:val="left" w:pos="5913"/>
        </w:tabs>
        <w:ind w:right="282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</w:tabs>
        <w:ind w:right="1968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  <w:tab w:val="left" w:pos="6414"/>
        </w:tabs>
        <w:ind w:right="113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="00696170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E392A" w:rsidRDefault="00BB0392" w:rsidP="00D4576C">
      <w:pPr>
        <w:pStyle w:val="a3"/>
        <w:ind w:right="855"/>
        <w:jc w:val="both"/>
      </w:pPr>
      <w:r>
        <w:t>Представления документов и информации или осуществления действий,</w:t>
      </w:r>
      <w:r>
        <w:rPr>
          <w:spacing w:val="-67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1"/>
        </w:rPr>
        <w:t xml:space="preserve"> </w:t>
      </w:r>
      <w:r>
        <w:t>правовыми актами, регулирующими отношения, возникающие в связи 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1406"/>
          <w:tab w:val="left" w:pos="2612"/>
          <w:tab w:val="left" w:pos="5973"/>
        </w:tabs>
        <w:spacing w:before="67"/>
        <w:ind w:right="278"/>
        <w:jc w:val="both"/>
      </w:pPr>
      <w:proofErr w:type="gramStart"/>
      <w:r>
        <w:lastRenderedPageBreak/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9F14EA">
        <w:t xml:space="preserve"> </w:t>
      </w:r>
      <w:r w:rsidR="009F14EA" w:rsidRPr="009F14EA">
        <w:t>Кировской области</w:t>
      </w:r>
      <w:r>
        <w:t xml:space="preserve">, муниципальными правовыми актами </w:t>
      </w:r>
      <w:r w:rsidR="009F14EA" w:rsidRPr="009F14EA">
        <w:t>Лазаревского сельского поселения</w:t>
      </w:r>
      <w:r>
        <w:rPr>
          <w:i/>
          <w:spacing w:val="-7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7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 xml:space="preserve">предоставляющих </w:t>
      </w:r>
      <w:r w:rsidR="00696170">
        <w:t xml:space="preserve">муниципальную </w:t>
      </w:r>
      <w:r>
        <w:t>услугу,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tab/>
        <w:t>(или) подведомственных</w:t>
      </w:r>
      <w:r>
        <w:rPr>
          <w:spacing w:val="1"/>
        </w:rPr>
        <w:t xml:space="preserve"> </w:t>
      </w:r>
      <w:r>
        <w:t>государственным органам и органам местного самоуправления организаций,</w:t>
      </w:r>
      <w:r>
        <w:rPr>
          <w:spacing w:val="1"/>
        </w:rPr>
        <w:t xml:space="preserve"> </w:t>
      </w:r>
      <w:r>
        <w:t>участвующих в предоставлении муниципальных услуг, за исключением</w:t>
      </w:r>
      <w:r>
        <w:rPr>
          <w:spacing w:val="1"/>
        </w:rPr>
        <w:t xml:space="preserve"> </w:t>
      </w:r>
      <w:r>
        <w:t>документов, указанных в части 6 статьи</w:t>
      </w:r>
      <w:r>
        <w:rPr>
          <w:spacing w:val="1"/>
        </w:rPr>
        <w:t xml:space="preserve"> </w:t>
      </w:r>
      <w:r>
        <w:t>7 Федерального закона</w:t>
      </w:r>
      <w:proofErr w:type="gramEnd"/>
      <w:r>
        <w:t xml:space="preserve"> от</w:t>
      </w:r>
      <w:r>
        <w:rPr>
          <w:spacing w:val="1"/>
        </w:rPr>
        <w:t xml:space="preserve"> </w:t>
      </w:r>
      <w:r>
        <w:t>27 июля 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A64ACA">
        <w:t>№</w:t>
      </w:r>
      <w:r w:rsidR="00A64ACA">
        <w:tab/>
        <w:t xml:space="preserve">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210-ФЗ);</w:t>
      </w:r>
    </w:p>
    <w:p w:rsidR="004E392A" w:rsidRDefault="00BB0392" w:rsidP="00D4576C">
      <w:pPr>
        <w:pStyle w:val="a3"/>
        <w:tabs>
          <w:tab w:val="left" w:pos="8053"/>
        </w:tabs>
        <w:spacing w:before="1"/>
        <w:ind w:right="385"/>
        <w:jc w:val="both"/>
      </w:pP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4E392A" w:rsidRDefault="00BB0392" w:rsidP="00D4576C">
      <w:pPr>
        <w:pStyle w:val="a3"/>
        <w:spacing w:before="1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96170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D4576C">
      <w:pPr>
        <w:pStyle w:val="a3"/>
        <w:jc w:val="both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4E392A" w:rsidRDefault="00BB0392" w:rsidP="00D4576C">
      <w:pPr>
        <w:pStyle w:val="a3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4451"/>
          <w:tab w:val="left" w:pos="5021"/>
        </w:tabs>
        <w:spacing w:before="1"/>
        <w:ind w:right="365"/>
        <w:jc w:val="both"/>
      </w:pPr>
      <w:proofErr w:type="gramStart"/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96170">
        <w:t>государственной муниципальной</w:t>
      </w:r>
      <w:r>
        <w:t xml:space="preserve"> услуги, либо в</w:t>
      </w:r>
      <w:r>
        <w:rPr>
          <w:spacing w:val="1"/>
        </w:rPr>
        <w:t xml:space="preserve"> </w:t>
      </w:r>
      <w:r>
        <w:t xml:space="preserve">предоставлении </w:t>
      </w:r>
      <w:r w:rsidR="00696170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 за подписью руководителя Уполномоченного органа,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96170">
        <w:t>муниципальной</w:t>
      </w:r>
      <w:r>
        <w:t xml:space="preserve"> услуги, либо</w:t>
      </w:r>
      <w:r>
        <w:rPr>
          <w:spacing w:val="-67"/>
        </w:rPr>
        <w:t xml:space="preserve"> </w:t>
      </w:r>
      <w:r>
        <w:t>руководителя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-67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8"/>
          <w:tab w:val="left" w:pos="7596"/>
        </w:tabs>
        <w:spacing w:before="67" w:line="242" w:lineRule="auto"/>
        <w:ind w:right="498" w:firstLine="0"/>
        <w:jc w:val="both"/>
      </w:pPr>
      <w:r w:rsidRPr="00696170">
        <w:rPr>
          <w:sz w:val="28"/>
        </w:rPr>
        <w:t>Местоположение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административных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зданий,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в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которых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осуществляется</w:t>
      </w:r>
      <w:r w:rsidRPr="00696170">
        <w:rPr>
          <w:spacing w:val="-67"/>
          <w:sz w:val="28"/>
        </w:rPr>
        <w:t xml:space="preserve"> </w:t>
      </w:r>
      <w:r w:rsidRPr="00696170">
        <w:rPr>
          <w:sz w:val="28"/>
        </w:rPr>
        <w:t>прием уведомлений о сносе, уведомлений о завершении сноса и документов,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 xml:space="preserve">необходимых для предоставления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услуги, а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>также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выдача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результатов предоставления</w:t>
      </w:r>
      <w:r w:rsidR="00696170" w:rsidRPr="00696170">
        <w:rPr>
          <w:sz w:val="28"/>
        </w:rPr>
        <w:t xml:space="preserve"> </w:t>
      </w:r>
      <w:r w:rsidRPr="00696170">
        <w:rPr>
          <w:sz w:val="28"/>
        </w:rPr>
        <w:t>муниципальной</w:t>
      </w:r>
      <w:r w:rsidR="00696170">
        <w:rPr>
          <w:sz w:val="28"/>
        </w:rPr>
        <w:t xml:space="preserve"> </w:t>
      </w:r>
      <w:r w:rsidRPr="00696170">
        <w:rPr>
          <w:sz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E392A" w:rsidRDefault="00BB0392" w:rsidP="00D4576C">
      <w:pPr>
        <w:pStyle w:val="a3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lastRenderedPageBreak/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4E392A" w:rsidRDefault="00BB0392" w:rsidP="00D4576C">
      <w:pPr>
        <w:pStyle w:val="a3"/>
        <w:tabs>
          <w:tab w:val="left" w:pos="2688"/>
        </w:tabs>
        <w:ind w:right="24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</w:t>
      </w:r>
      <w:r>
        <w:tab/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4E392A" w:rsidRDefault="00BB0392" w:rsidP="00D4576C">
      <w:pPr>
        <w:pStyle w:val="a3"/>
        <w:tabs>
          <w:tab w:val="left" w:pos="4641"/>
          <w:tab w:val="left" w:pos="5017"/>
        </w:tabs>
        <w:ind w:right="283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-67"/>
        </w:rPr>
        <w:t xml:space="preserve"> </w:t>
      </w:r>
      <w:r>
        <w:t>предоставляется</w:t>
      </w:r>
      <w:r w:rsidR="00696170">
        <w:t xml:space="preserve"> муниципальная</w:t>
      </w:r>
      <w:r>
        <w:t xml:space="preserve">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-5"/>
        </w:rPr>
        <w:t xml:space="preserve"> </w:t>
      </w:r>
      <w:r>
        <w:t>поручнями,</w:t>
      </w:r>
      <w:r>
        <w:rPr>
          <w:spacing w:val="-4"/>
        </w:rPr>
        <w:t xml:space="preserve"> </w:t>
      </w:r>
      <w:r>
        <w:t>тактильными</w:t>
      </w:r>
      <w:r w:rsidR="00696170">
        <w:t xml:space="preserve"> </w:t>
      </w:r>
      <w:r>
        <w:t>(контрастными) 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 доступ и передвижение инвалидов,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наименование;</w:t>
      </w:r>
    </w:p>
    <w:p w:rsidR="004E392A" w:rsidRDefault="00BB0392" w:rsidP="00D4576C">
      <w:pPr>
        <w:pStyle w:val="a3"/>
        <w:ind w:left="925" w:right="4729" w:firstLine="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E392A" w:rsidRDefault="00BB0392" w:rsidP="00D4576C">
      <w:pPr>
        <w:pStyle w:val="a3"/>
        <w:ind w:left="925" w:firstLine="0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4E392A" w:rsidRDefault="00BB0392" w:rsidP="00D4576C">
      <w:pPr>
        <w:pStyle w:val="a3"/>
        <w:ind w:right="498"/>
        <w:jc w:val="both"/>
      </w:pPr>
      <w:r>
        <w:t>Помещения, в которых предоставляется государственная</w:t>
      </w:r>
      <w:r>
        <w:rPr>
          <w:spacing w:val="1"/>
        </w:rPr>
        <w:t xml:space="preserve"> </w:t>
      </w:r>
      <w:r w:rsidR="00696170">
        <w:t xml:space="preserve">муниципальная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 w:rsidR="00696170"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4E392A" w:rsidRDefault="00BB0392" w:rsidP="00D4576C">
      <w:pPr>
        <w:pStyle w:val="a3"/>
        <w:ind w:left="925" w:right="1680" w:firstLine="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4E392A" w:rsidRDefault="00BB0392" w:rsidP="00D4576C">
      <w:pPr>
        <w:pStyle w:val="a3"/>
        <w:ind w:left="925" w:firstLine="0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4E392A" w:rsidRDefault="00BB0392" w:rsidP="00D4576C">
      <w:pPr>
        <w:pStyle w:val="a3"/>
        <w:ind w:right="498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E392A" w:rsidRDefault="00BB0392" w:rsidP="00D4576C">
      <w:pPr>
        <w:pStyle w:val="a3"/>
        <w:ind w:right="579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64ACA" w:rsidRDefault="00BB0392" w:rsidP="00A64ACA">
      <w:pPr>
        <w:pStyle w:val="a3"/>
        <w:ind w:firstLine="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4E392A" w:rsidRDefault="00A64ACA" w:rsidP="00A64ACA">
      <w:pPr>
        <w:pStyle w:val="a3"/>
        <w:ind w:firstLine="0"/>
        <w:jc w:val="both"/>
      </w:pPr>
      <w:r>
        <w:t xml:space="preserve">          </w:t>
      </w:r>
      <w:r w:rsidR="00BB0392">
        <w:t>номера</w:t>
      </w:r>
      <w:r w:rsidR="00BB0392">
        <w:rPr>
          <w:spacing w:val="-5"/>
        </w:rPr>
        <w:t xml:space="preserve"> </w:t>
      </w:r>
      <w:r w:rsidR="00BB0392">
        <w:t>кабинета</w:t>
      </w:r>
      <w:r w:rsidR="00BB0392">
        <w:rPr>
          <w:spacing w:val="-4"/>
        </w:rPr>
        <w:t xml:space="preserve"> </w:t>
      </w:r>
      <w:r w:rsidR="00BB0392">
        <w:t>и</w:t>
      </w:r>
      <w:r w:rsidR="00BB0392">
        <w:rPr>
          <w:spacing w:val="-3"/>
        </w:rPr>
        <w:t xml:space="preserve"> </w:t>
      </w:r>
      <w:r w:rsidR="00BB0392">
        <w:t>наименования</w:t>
      </w:r>
      <w:r w:rsidR="00BB0392">
        <w:rPr>
          <w:spacing w:val="-4"/>
        </w:rPr>
        <w:t xml:space="preserve"> </w:t>
      </w:r>
      <w:r w:rsidR="00BB0392">
        <w:t>отдела;</w:t>
      </w:r>
    </w:p>
    <w:p w:rsidR="004E392A" w:rsidRDefault="00BB0392" w:rsidP="00D4576C">
      <w:pPr>
        <w:pStyle w:val="a3"/>
        <w:tabs>
          <w:tab w:val="left" w:pos="4448"/>
          <w:tab w:val="left" w:pos="6004"/>
        </w:tabs>
        <w:spacing w:before="2"/>
        <w:ind w:right="1239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4E392A" w:rsidRDefault="00BB0392" w:rsidP="00D4576C">
      <w:pPr>
        <w:pStyle w:val="a3"/>
        <w:ind w:right="616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lastRenderedPageBreak/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4E392A" w:rsidRDefault="00BB0392" w:rsidP="00D4576C">
      <w:pPr>
        <w:pStyle w:val="a3"/>
        <w:ind w:right="498"/>
        <w:jc w:val="both"/>
      </w:pPr>
      <w:r>
        <w:t xml:space="preserve">При предоставлении </w:t>
      </w:r>
      <w:r w:rsidR="00696170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4E392A" w:rsidRDefault="00BB0392" w:rsidP="00D4576C">
      <w:pPr>
        <w:pStyle w:val="a3"/>
        <w:spacing w:before="1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696170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E392A" w:rsidRDefault="00BB0392" w:rsidP="00D4576C">
      <w:pPr>
        <w:pStyle w:val="a3"/>
        <w:ind w:right="285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69617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4E392A" w:rsidRDefault="00BB0392" w:rsidP="00D4576C">
      <w:pPr>
        <w:pStyle w:val="a3"/>
        <w:ind w:right="360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4E392A" w:rsidRDefault="00BB0392" w:rsidP="00D4576C">
      <w:pPr>
        <w:pStyle w:val="a3"/>
        <w:tabs>
          <w:tab w:val="left" w:pos="2922"/>
        </w:tabs>
        <w:ind w:right="274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96170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 w:rsidR="00696170">
        <w:t xml:space="preserve"> 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E392A" w:rsidRDefault="00BB0392" w:rsidP="00D4576C">
      <w:pPr>
        <w:pStyle w:val="a3"/>
        <w:ind w:right="498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9"/>
        </w:rPr>
        <w:t xml:space="preserve"> </w:t>
      </w:r>
      <w:r>
        <w:t>Брайля;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E392A" w:rsidRDefault="00BB0392" w:rsidP="00D4576C">
      <w:pPr>
        <w:pStyle w:val="a3"/>
        <w:tabs>
          <w:tab w:val="left" w:pos="4736"/>
        </w:tabs>
        <w:ind w:right="784"/>
        <w:jc w:val="both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proofErr w:type="gramStart"/>
      <w:r w:rsidR="00696170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spacing w:before="1"/>
        <w:ind w:right="231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</w:tabs>
        <w:ind w:right="2302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E392A" w:rsidRDefault="00BB0392" w:rsidP="00D4576C">
      <w:pPr>
        <w:pStyle w:val="a3"/>
        <w:tabs>
          <w:tab w:val="left" w:pos="4412"/>
          <w:tab w:val="left" w:pos="6607"/>
        </w:tabs>
        <w:ind w:right="827"/>
        <w:jc w:val="both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 w:rsidR="00696170">
        <w:t xml:space="preserve">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tab/>
        <w:t>(в том числе</w:t>
      </w:r>
      <w:r>
        <w:rPr>
          <w:spacing w:val="-1"/>
        </w:rPr>
        <w:t xml:space="preserve"> </w:t>
      </w:r>
      <w:r>
        <w:t>в сети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proofErr w:type="gramStart"/>
      <w:r>
        <w:t>«Интернет»),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A64ACA" w:rsidRDefault="00BB0392" w:rsidP="00A64ACA">
      <w:pPr>
        <w:pStyle w:val="a3"/>
        <w:tabs>
          <w:tab w:val="left" w:pos="2453"/>
        </w:tabs>
        <w:ind w:right="970"/>
        <w:jc w:val="both"/>
      </w:pPr>
      <w:r>
        <w:t>возможность получения заявителем уведомлений о предоставлении</w:t>
      </w:r>
      <w:r w:rsidR="00696170">
        <w:t xml:space="preserve">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4E392A" w:rsidRDefault="00BB0392" w:rsidP="00A64ACA">
      <w:pPr>
        <w:pStyle w:val="a3"/>
        <w:tabs>
          <w:tab w:val="left" w:pos="2453"/>
        </w:tabs>
        <w:ind w:right="970"/>
        <w:jc w:val="both"/>
      </w:pPr>
      <w:r>
        <w:t xml:space="preserve">возможность получения информации о ходе предоставления </w:t>
      </w:r>
      <w:r w:rsidR="00696170">
        <w:t>муниципальной</w:t>
      </w:r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E392A" w:rsidRDefault="00BB0392" w:rsidP="00A64ACA">
      <w:pPr>
        <w:pStyle w:val="a4"/>
        <w:numPr>
          <w:ilvl w:val="1"/>
          <w:numId w:val="7"/>
        </w:numPr>
        <w:tabs>
          <w:tab w:val="left" w:pos="0"/>
        </w:tabs>
        <w:spacing w:before="2" w:line="322" w:lineRule="exact"/>
        <w:ind w:left="0" w:firstLine="993"/>
        <w:jc w:val="both"/>
      </w:pPr>
      <w:r>
        <w:rPr>
          <w:sz w:val="28"/>
        </w:rPr>
        <w:t>Основными</w:t>
      </w:r>
      <w:r w:rsidRPr="00696170">
        <w:rPr>
          <w:sz w:val="28"/>
        </w:rPr>
        <w:t xml:space="preserve"> </w:t>
      </w:r>
      <w:r>
        <w:rPr>
          <w:sz w:val="28"/>
        </w:rPr>
        <w:t>показателями</w:t>
      </w:r>
      <w:r w:rsidRPr="00696170">
        <w:rPr>
          <w:sz w:val="28"/>
        </w:rPr>
        <w:t xml:space="preserve"> </w:t>
      </w:r>
      <w:r>
        <w:rPr>
          <w:sz w:val="28"/>
        </w:rPr>
        <w:t>качества</w:t>
      </w:r>
      <w:r w:rsidRPr="00696170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96170">
        <w:rPr>
          <w:sz w:val="28"/>
        </w:rPr>
        <w:t xml:space="preserve">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 являются:</w:t>
      </w:r>
    </w:p>
    <w:p w:rsidR="004E392A" w:rsidRDefault="00BB0392" w:rsidP="00D4576C">
      <w:pPr>
        <w:pStyle w:val="a3"/>
        <w:jc w:val="both"/>
      </w:pPr>
      <w:r>
        <w:t>своевременность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стандартом ее предоставления, установленным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минимально возможное количество взаимодействий гражданина 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304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4E392A" w:rsidRDefault="00BB0392" w:rsidP="00D4576C">
      <w:pPr>
        <w:pStyle w:val="a3"/>
        <w:spacing w:before="1"/>
        <w:ind w:right="762"/>
        <w:jc w:val="both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4622"/>
          <w:tab w:val="left" w:pos="7906"/>
        </w:tabs>
        <w:ind w:right="285"/>
        <w:jc w:val="both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lastRenderedPageBreak/>
        <w:t>Уполномоченного органа, его должностных лиц, принимаемых (совершенных) при</w:t>
      </w:r>
      <w:r>
        <w:rPr>
          <w:spacing w:val="-67"/>
        </w:rPr>
        <w:t xml:space="preserve"> </w:t>
      </w:r>
      <w:r>
        <w:t>предоставлении</w:t>
      </w:r>
      <w:r w:rsidR="00696170">
        <w:t xml:space="preserve"> 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 w:rsidR="00A64ACA">
        <w:t xml:space="preserve">удовлетворении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E392A" w:rsidRDefault="004E392A" w:rsidP="00D4576C">
      <w:pPr>
        <w:pStyle w:val="a3"/>
        <w:spacing w:before="4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0"/>
        </w:tabs>
        <w:ind w:left="641" w:right="248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E392A" w:rsidRDefault="00BB0392" w:rsidP="00D4576C">
      <w:pPr>
        <w:spacing w:line="321" w:lineRule="exact"/>
        <w:ind w:left="34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9"/>
        </w:tabs>
        <w:spacing w:before="1" w:line="242" w:lineRule="auto"/>
        <w:ind w:right="75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17" w:lineRule="exact"/>
        <w:ind w:hanging="3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738" w:firstLine="707"/>
        <w:jc w:val="both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СМЭВ);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hanging="30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before="1" w:line="322" w:lineRule="exact"/>
        <w:ind w:hanging="304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1306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записей.</w:t>
      </w:r>
    </w:p>
    <w:p w:rsidR="004E392A" w:rsidRDefault="00BB0392" w:rsidP="00D4576C">
      <w:pPr>
        <w:pStyle w:val="a3"/>
        <w:ind w:right="498"/>
        <w:jc w:val="both"/>
      </w:pPr>
      <w:r>
        <w:t>Описание административных</w:t>
      </w:r>
      <w:r>
        <w:rPr>
          <w:spacing w:val="1"/>
        </w:rPr>
        <w:t xml:space="preserve"> </w:t>
      </w:r>
      <w:r>
        <w:t>процедур представлено в Приложении №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регламенту»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В приложениях к типовому административному регламенту предлагаем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:rsidR="004E392A" w:rsidRDefault="00BB0392" w:rsidP="00D4576C">
      <w:pPr>
        <w:pStyle w:val="a3"/>
        <w:ind w:right="854"/>
        <w:jc w:val="both"/>
      </w:pPr>
      <w:r>
        <w:t>прием, проверка документов и регистрация уведомления о планируемом</w:t>
      </w:r>
      <w:r>
        <w:rPr>
          <w:spacing w:val="-67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 о 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498"/>
        <w:jc w:val="both"/>
      </w:pPr>
      <w:r>
        <w:t>получение сведений посредством межведомственного информационного</w:t>
      </w:r>
      <w:r>
        <w:rPr>
          <w:spacing w:val="1"/>
        </w:rPr>
        <w:t xml:space="preserve"> </w:t>
      </w:r>
      <w:r>
        <w:t xml:space="preserve">взаимодействия, в </w:t>
      </w:r>
      <w:proofErr w:type="spellStart"/>
      <w:r>
        <w:t>т.ч</w:t>
      </w:r>
      <w:proofErr w:type="spellEnd"/>
      <w:r>
        <w:t>.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 w:rsidR="00A64ACA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4E392A" w:rsidRDefault="00BB0392" w:rsidP="00D4576C">
      <w:pPr>
        <w:pStyle w:val="a3"/>
        <w:spacing w:before="2" w:line="322" w:lineRule="exact"/>
        <w:ind w:left="925" w:firstLine="0"/>
        <w:jc w:val="both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  <w:tab w:val="left" w:pos="6222"/>
        </w:tabs>
        <w:ind w:right="11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696170">
        <w:rPr>
          <w:sz w:val="28"/>
        </w:rPr>
        <w:t>муниципальной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before="2"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right="498" w:hanging="1"/>
        <w:jc w:val="both"/>
      </w:pPr>
      <w:r>
        <w:t>формирование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сноса;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</w:p>
    <w:p w:rsidR="004E392A" w:rsidRDefault="00BB0392" w:rsidP="00D4576C">
      <w:pPr>
        <w:pStyle w:val="a3"/>
        <w:ind w:right="498" w:firstLine="0"/>
        <w:jc w:val="both"/>
      </w:pP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E392A" w:rsidRDefault="00BB0392" w:rsidP="00696170">
      <w:pPr>
        <w:pStyle w:val="a3"/>
        <w:tabs>
          <w:tab w:val="left" w:pos="7775"/>
        </w:tabs>
        <w:spacing w:line="321" w:lineRule="exact"/>
        <w:ind w:left="925" w:firstLine="0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 w:rsidR="00696170">
        <w:t xml:space="preserve"> муниципальной </w:t>
      </w:r>
      <w:r>
        <w:t>услуги;</w:t>
      </w:r>
    </w:p>
    <w:p w:rsidR="004E392A" w:rsidRDefault="00BB0392" w:rsidP="00D4576C">
      <w:pPr>
        <w:pStyle w:val="a3"/>
        <w:ind w:right="348"/>
        <w:jc w:val="both"/>
      </w:pPr>
      <w:r>
        <w:t>получение сведений о ходе рассмотрения уведомления о сносе,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сноса;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</w:t>
      </w:r>
      <w:r w:rsidR="00696170">
        <w:t>ниципальной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5345"/>
        </w:tabs>
        <w:ind w:right="408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A64ACA">
        <w:t xml:space="preserve">муниципальную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 служащего.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1166" w:firstLine="70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4E392A" w:rsidRDefault="00BB0392" w:rsidP="00D4576C">
      <w:pPr>
        <w:pStyle w:val="a3"/>
        <w:ind w:right="841"/>
        <w:jc w:val="both"/>
      </w:pPr>
      <w:r>
        <w:t>Формирование уведомления о сносе, уведомления о завершении сноса</w:t>
      </w:r>
      <w:r>
        <w:rPr>
          <w:spacing w:val="1"/>
        </w:rPr>
        <w:t xml:space="preserve"> </w:t>
      </w:r>
      <w:r>
        <w:t>осуществляется посредством заполнения электронной формы уведомления о</w:t>
      </w:r>
      <w:r>
        <w:rPr>
          <w:spacing w:val="1"/>
        </w:rPr>
        <w:t xml:space="preserve"> </w:t>
      </w:r>
      <w:r>
        <w:t>планируемом сносе, уведомления о завершении сноса на ЕПГУ, региональном</w:t>
      </w:r>
      <w:r>
        <w:rPr>
          <w:spacing w:val="-68"/>
        </w:rPr>
        <w:t xml:space="preserve"> </w:t>
      </w:r>
      <w:r>
        <w:t>портале, без необходимости дополнительной подачи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E392A" w:rsidRDefault="00BB0392" w:rsidP="00D4576C">
      <w:pPr>
        <w:pStyle w:val="a3"/>
        <w:ind w:right="221"/>
        <w:jc w:val="both"/>
      </w:pPr>
      <w:r>
        <w:t>Форматно-логическая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сформированного</w:t>
      </w:r>
      <w:r>
        <w:rPr>
          <w:spacing w:val="-9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 осуществляется после заполнения заявителем каждого из 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уведомления о</w:t>
      </w:r>
      <w:r>
        <w:rPr>
          <w:spacing w:val="1"/>
        </w:rPr>
        <w:t xml:space="preserve"> </w:t>
      </w:r>
      <w:r>
        <w:t>сносе, уведомления о завершении сноса заявитель уведомляется о характере</w:t>
      </w:r>
      <w:r>
        <w:rPr>
          <w:spacing w:val="1"/>
        </w:rPr>
        <w:t xml:space="preserve"> </w:t>
      </w:r>
      <w:r>
        <w:t>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сноса.</w:t>
      </w:r>
    </w:p>
    <w:p w:rsidR="004E392A" w:rsidRDefault="00BB0392" w:rsidP="00D4576C">
      <w:pPr>
        <w:pStyle w:val="a3"/>
        <w:ind w:right="546"/>
        <w:jc w:val="both"/>
      </w:pPr>
      <w:r>
        <w:t>При формировании уведомления о сносе, уведомления о завершении сноса</w:t>
      </w:r>
      <w:r>
        <w:rPr>
          <w:spacing w:val="-68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обеспечивается:</w:t>
      </w:r>
    </w:p>
    <w:p w:rsidR="004E392A" w:rsidRDefault="00BB0392" w:rsidP="00D4576C">
      <w:pPr>
        <w:pStyle w:val="a3"/>
        <w:spacing w:before="2"/>
        <w:ind w:right="1817"/>
        <w:jc w:val="both"/>
      </w:pPr>
      <w:r>
        <w:t>а) возможность копирования и сохранения уведомления о сносе,</w:t>
      </w:r>
      <w:r>
        <w:rPr>
          <w:spacing w:val="-67"/>
        </w:rPr>
        <w:t xml:space="preserve"> </w:t>
      </w:r>
      <w:r>
        <w:t>уведомления о завершении сноса и иных документов, указанных в</w:t>
      </w:r>
      <w:r>
        <w:rPr>
          <w:spacing w:val="1"/>
        </w:rPr>
        <w:t xml:space="preserve"> </w:t>
      </w:r>
      <w:r>
        <w:t>Административном регламенте,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64ACA" w:rsidRDefault="00BB0392" w:rsidP="00A64ACA">
      <w:pPr>
        <w:pStyle w:val="a3"/>
        <w:ind w:right="743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743"/>
        <w:jc w:val="both"/>
      </w:pPr>
      <w:proofErr w:type="gramStart"/>
      <w:r>
        <w:t>в) сохранение ранее введенных в электронную уведомления о сносе,</w:t>
      </w:r>
      <w:r>
        <w:rPr>
          <w:spacing w:val="1"/>
        </w:rPr>
        <w:t xml:space="preserve"> </w:t>
      </w:r>
      <w:r>
        <w:t>уведомления о завершении сноса значений в любой момент по желанию</w:t>
      </w:r>
      <w:r>
        <w:rPr>
          <w:spacing w:val="1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-67"/>
        </w:rPr>
        <w:t xml:space="preserve"> </w:t>
      </w:r>
      <w:r>
        <w:t>повторного ввода значений в электронную форму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сноса;</w:t>
      </w:r>
      <w:proofErr w:type="gramEnd"/>
    </w:p>
    <w:p w:rsidR="004E392A" w:rsidRDefault="00BB0392" w:rsidP="00D4576C">
      <w:pPr>
        <w:pStyle w:val="a3"/>
        <w:spacing w:before="1"/>
        <w:ind w:right="228"/>
        <w:jc w:val="both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 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ввода сведений</w:t>
      </w:r>
      <w:r>
        <w:rPr>
          <w:spacing w:val="1"/>
        </w:rPr>
        <w:t xml:space="preserve"> </w:t>
      </w:r>
      <w:r>
        <w:t>заявителем с использованием</w:t>
      </w:r>
      <w:r>
        <w:rPr>
          <w:spacing w:val="1"/>
        </w:rPr>
        <w:t xml:space="preserve"> </w:t>
      </w:r>
      <w:r>
        <w:t>сведений, размещенных в ЕСИА, и сведений, опубликованных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4E392A" w:rsidRDefault="00BB0392" w:rsidP="00D4576C">
      <w:pPr>
        <w:pStyle w:val="a3"/>
        <w:ind w:right="322"/>
        <w:jc w:val="both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не менее одного года, а также к частично сформированным уведомлениям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4E392A" w:rsidRDefault="00BB0392" w:rsidP="00D4576C">
      <w:pPr>
        <w:pStyle w:val="a3"/>
        <w:ind w:right="259"/>
        <w:jc w:val="both"/>
      </w:pPr>
      <w:r>
        <w:t>Сформированное и подписанное уведомления о сносе, уведомления о</w:t>
      </w:r>
      <w:r>
        <w:rPr>
          <w:spacing w:val="1"/>
        </w:rPr>
        <w:t xml:space="preserve"> </w:t>
      </w:r>
      <w:r>
        <w:t>завершении сноса и иные документы, необходимые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регионального портала.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334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 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4E392A" w:rsidRDefault="00BB0392" w:rsidP="00D4576C">
      <w:pPr>
        <w:pStyle w:val="a3"/>
        <w:ind w:right="498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96170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4E392A" w:rsidRDefault="00BB0392" w:rsidP="00D4576C">
      <w:pPr>
        <w:pStyle w:val="a3"/>
        <w:ind w:right="808"/>
        <w:jc w:val="both"/>
      </w:pPr>
      <w:r>
        <w:t>б) регистрацию уведомления о сносе, уведомления о завершении сноса и</w:t>
      </w:r>
      <w:r>
        <w:rPr>
          <w:spacing w:val="-67"/>
        </w:rPr>
        <w:t xml:space="preserve"> </w:t>
      </w:r>
      <w:r>
        <w:t>направление заявителю уведомления о регистрации уведомления о сносе,</w:t>
      </w:r>
      <w:r>
        <w:rPr>
          <w:spacing w:val="1"/>
        </w:rPr>
        <w:t xml:space="preserve"> </w:t>
      </w:r>
      <w:r>
        <w:t>уведомления о завершении сноса либо об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544" w:firstLine="707"/>
        <w:jc w:val="both"/>
        <w:rPr>
          <w:sz w:val="28"/>
        </w:rPr>
      </w:pPr>
      <w:proofErr w:type="gramStart"/>
      <w:r>
        <w:rPr>
          <w:sz w:val="28"/>
        </w:rPr>
        <w:t>Электронное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доступным для должностного лица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системе, используемой Уполномоченным органом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4E392A" w:rsidRDefault="00BB0392" w:rsidP="00D4576C">
      <w:pPr>
        <w:pStyle w:val="a3"/>
        <w:ind w:right="498"/>
        <w:jc w:val="both"/>
      </w:pPr>
      <w:r>
        <w:t>проверяет наличие электронных уведомлений о сносе, уведомлений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день;</w:t>
      </w:r>
    </w:p>
    <w:p w:rsidR="004E392A" w:rsidRDefault="00BB0392" w:rsidP="00D4576C">
      <w:pPr>
        <w:pStyle w:val="a3"/>
        <w:spacing w:before="1"/>
        <w:jc w:val="both"/>
      </w:pPr>
      <w:r>
        <w:t>рассматривает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10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4E392A" w:rsidRDefault="00BB0392" w:rsidP="00D4576C">
      <w:pPr>
        <w:pStyle w:val="a3"/>
        <w:tabs>
          <w:tab w:val="left" w:pos="6911"/>
        </w:tabs>
        <w:ind w:right="1781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67"/>
        <w:ind w:left="1417" w:hanging="493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4E392A" w:rsidRDefault="00BB0392" w:rsidP="00D4576C">
      <w:pPr>
        <w:pStyle w:val="a3"/>
        <w:spacing w:before="2"/>
        <w:ind w:left="925" w:right="1013" w:hanging="708"/>
        <w:jc w:val="both"/>
      </w:pP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документа: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-1"/>
        </w:rPr>
        <w:t xml:space="preserve"> </w:t>
      </w:r>
      <w:r>
        <w:t>усиленной</w:t>
      </w:r>
    </w:p>
    <w:p w:rsidR="004E392A" w:rsidRDefault="00BB0392" w:rsidP="00D4576C">
      <w:pPr>
        <w:pStyle w:val="a3"/>
        <w:ind w:firstLine="0"/>
        <w:jc w:val="both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571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400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заявления и о результате предоставления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 региональном портале, при условии авторизации. Заявитель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4E392A" w:rsidRDefault="00BB0392" w:rsidP="00D4576C">
      <w:pPr>
        <w:pStyle w:val="a3"/>
        <w:tabs>
          <w:tab w:val="left" w:pos="5865"/>
        </w:tabs>
        <w:ind w:right="1480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696170">
        <w:t>муниципальной услуги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E392A" w:rsidRDefault="00BB0392" w:rsidP="00D4576C">
      <w:pPr>
        <w:pStyle w:val="a3"/>
        <w:tabs>
          <w:tab w:val="left" w:pos="5807"/>
        </w:tabs>
        <w:ind w:right="364"/>
        <w:jc w:val="both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-67"/>
        </w:rPr>
        <w:t xml:space="preserve"> </w:t>
      </w:r>
      <w:r>
        <w:t>завершении сноса и иных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 о сносе, уведомления о завершении сноса и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услуги, а также сведения о дате и 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96170">
        <w:t>муниципальной услуги</w:t>
      </w:r>
      <w:r>
        <w:t xml:space="preserve"> либо</w:t>
      </w:r>
      <w:r>
        <w:rPr>
          <w:spacing w:val="1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2529"/>
        </w:tabs>
        <w:spacing w:before="1"/>
        <w:ind w:right="323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96170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696170">
        <w:t>муниципальной</w:t>
      </w:r>
      <w:r>
        <w:t xml:space="preserve"> услуги и возможности получить результат предоставления</w:t>
      </w:r>
      <w:r>
        <w:rPr>
          <w:spacing w:val="1"/>
        </w:rPr>
        <w:t xml:space="preserve"> </w:t>
      </w:r>
      <w:r w:rsidR="00696170">
        <w:t>муниципальной услуги</w:t>
      </w:r>
      <w:r>
        <w:t xml:space="preserve">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A64ACA">
      <w:pPr>
        <w:pStyle w:val="a3"/>
        <w:tabs>
          <w:tab w:val="left" w:pos="1388"/>
          <w:tab w:val="left" w:pos="3253"/>
          <w:tab w:val="left" w:pos="5928"/>
        </w:tabs>
        <w:ind w:right="257"/>
        <w:jc w:val="both"/>
      </w:pPr>
      <w:proofErr w:type="gramStart"/>
      <w:r>
        <w:t xml:space="preserve">Оценка качества предоставления </w:t>
      </w:r>
      <w:r w:rsidR="00696170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t xml:space="preserve"> </w:t>
      </w:r>
      <w:proofErr w:type="gramStart"/>
      <w:r>
        <w:t>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4"/>
        </w:rPr>
        <w:t xml:space="preserve"> </w:t>
      </w:r>
      <w:r>
        <w:t>и</w:t>
      </w:r>
      <w:r>
        <w:tab/>
        <w:t>территориальных</w:t>
      </w:r>
      <w:r>
        <w:rPr>
          <w:spacing w:val="-2"/>
        </w:rPr>
        <w:t xml:space="preserve"> </w:t>
      </w:r>
      <w:r>
        <w:t>органов</w:t>
      </w:r>
      <w:r w:rsidR="00A64ACA"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а</w:t>
      </w:r>
      <w:r>
        <w:tab/>
        <w:t>также о</w:t>
      </w:r>
      <w:r>
        <w:tab/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proofErr w:type="gramEnd"/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325"/>
          <w:tab w:val="left" w:pos="1418"/>
          <w:tab w:val="left" w:pos="4976"/>
        </w:tabs>
        <w:spacing w:before="2"/>
        <w:ind w:right="415"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tabs>
          <w:tab w:val="left" w:pos="1544"/>
        </w:tabs>
        <w:spacing w:before="1"/>
        <w:ind w:right="630" w:firstLine="0"/>
        <w:jc w:val="both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4E392A" w:rsidRDefault="004E392A" w:rsidP="00D4576C">
      <w:pPr>
        <w:pStyle w:val="a3"/>
        <w:spacing w:before="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379"/>
        </w:tabs>
        <w:ind w:left="1378" w:hanging="454"/>
        <w:jc w:val="both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70" w:firstLine="53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E392A" w:rsidRDefault="00BB0392" w:rsidP="00D4576C">
      <w:pPr>
        <w:pStyle w:val="a3"/>
        <w:ind w:right="221" w:firstLine="539"/>
        <w:jc w:val="both"/>
      </w:pP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служебной</w:t>
      </w:r>
      <w:r>
        <w:rPr>
          <w:spacing w:val="-6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 органа).</w:t>
      </w:r>
    </w:p>
    <w:p w:rsidR="004E392A" w:rsidRDefault="00BB0392" w:rsidP="00D4576C">
      <w:pPr>
        <w:pStyle w:val="a3"/>
        <w:spacing w:line="321" w:lineRule="exact"/>
        <w:ind w:left="757" w:firstLine="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757" w:firstLine="0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4E392A" w:rsidRDefault="00BB0392" w:rsidP="00D4576C">
      <w:pPr>
        <w:pStyle w:val="a3"/>
        <w:spacing w:before="2"/>
        <w:ind w:right="498" w:firstLine="539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00" w:firstLine="53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</w:t>
      </w:r>
      <w:r w:rsidR="00696170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spacing w:before="1"/>
        <w:ind w:right="249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плановой проверке полноты и качества предоставления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E392A" w:rsidRDefault="00BB0392" w:rsidP="00D4576C">
      <w:pPr>
        <w:pStyle w:val="a3"/>
        <w:ind w:left="757" w:firstLine="0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4E392A" w:rsidRDefault="00BB0392" w:rsidP="00D4576C">
      <w:pPr>
        <w:pStyle w:val="a3"/>
        <w:spacing w:before="67" w:line="242" w:lineRule="auto"/>
        <w:ind w:right="2118" w:firstLine="539"/>
        <w:jc w:val="both"/>
      </w:pPr>
      <w:r>
        <w:t>правильность и обоснованность принятого решения об отказе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E392A" w:rsidRDefault="00BB0392" w:rsidP="00D4576C">
      <w:pPr>
        <w:pStyle w:val="a3"/>
        <w:spacing w:line="317" w:lineRule="exact"/>
        <w:ind w:left="757" w:firstLine="0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4E392A" w:rsidRDefault="00BB0392" w:rsidP="00D4576C">
      <w:pPr>
        <w:ind w:left="217" w:right="498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9F14EA" w:rsidRPr="009F14EA">
        <w:rPr>
          <w:sz w:val="28"/>
        </w:rPr>
        <w:t>Кировской области</w:t>
      </w:r>
      <w:r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9F14EA" w:rsidRPr="009F14EA">
        <w:rPr>
          <w:sz w:val="28"/>
        </w:rPr>
        <w:t>Лазаревского сельского поселения</w:t>
      </w:r>
      <w:r w:rsidRPr="009F14EA">
        <w:rPr>
          <w:sz w:val="28"/>
        </w:rPr>
        <w:t>;</w:t>
      </w:r>
    </w:p>
    <w:p w:rsidR="004E392A" w:rsidRDefault="00BB0392" w:rsidP="00D4576C">
      <w:pPr>
        <w:pStyle w:val="a3"/>
        <w:ind w:right="280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458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9F14EA" w:rsidRPr="009F14EA">
        <w:rPr>
          <w:sz w:val="28"/>
        </w:rPr>
        <w:t>Кировской области</w:t>
      </w:r>
      <w:r w:rsidR="009F14EA"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самоуправления </w:t>
      </w:r>
      <w:r w:rsidR="009F14EA" w:rsidRPr="009F14EA">
        <w:rPr>
          <w:sz w:val="28"/>
        </w:rPr>
        <w:t>Лазаревского сельского поселения</w:t>
      </w:r>
      <w:r w:rsidR="009F14EA">
        <w:rPr>
          <w:sz w:val="28"/>
        </w:rPr>
        <w:t xml:space="preserve"> </w:t>
      </w:r>
      <w:r>
        <w:rPr>
          <w:sz w:val="28"/>
        </w:rPr>
        <w:t>осуществляется привлечение виновных лиц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4E392A" w:rsidRDefault="00BB0392" w:rsidP="00D4576C">
      <w:pPr>
        <w:pStyle w:val="a3"/>
        <w:tabs>
          <w:tab w:val="left" w:pos="7099"/>
        </w:tabs>
        <w:spacing w:before="1"/>
        <w:ind w:right="923" w:firstLine="53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388" w:firstLine="53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E392A" w:rsidRDefault="00BB0392" w:rsidP="00D4576C">
      <w:pPr>
        <w:pStyle w:val="a3"/>
        <w:ind w:right="498"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spacing w:before="1"/>
        <w:ind w:right="1480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4E392A" w:rsidRDefault="00BB0392" w:rsidP="00D4576C">
      <w:pPr>
        <w:pStyle w:val="a3"/>
        <w:ind w:right="322" w:firstLine="539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4E392A" w:rsidRDefault="004E392A" w:rsidP="00D4576C">
      <w:pPr>
        <w:pStyle w:val="a3"/>
        <w:spacing w:before="5"/>
        <w:ind w:left="0" w:firstLine="0"/>
        <w:jc w:val="both"/>
      </w:pPr>
    </w:p>
    <w:p w:rsidR="004E392A" w:rsidRDefault="00BB0392" w:rsidP="002D144E">
      <w:pPr>
        <w:pStyle w:val="1"/>
        <w:numPr>
          <w:ilvl w:val="0"/>
          <w:numId w:val="17"/>
        </w:numPr>
        <w:tabs>
          <w:tab w:val="left" w:pos="1281"/>
        </w:tabs>
        <w:spacing w:line="322" w:lineRule="exact"/>
        <w:ind w:left="1280" w:hanging="584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</w:p>
    <w:p w:rsidR="002D144E" w:rsidRDefault="00BB0392" w:rsidP="002D144E">
      <w:pPr>
        <w:ind w:right="14"/>
        <w:jc w:val="center"/>
        <w:rPr>
          <w:b/>
          <w:sz w:val="28"/>
        </w:rPr>
      </w:pPr>
      <w:r>
        <w:rPr>
          <w:b/>
          <w:sz w:val="28"/>
        </w:rPr>
        <w:t>(бездействия) органа, пр</w:t>
      </w:r>
      <w:r w:rsidR="002D144E">
        <w:rPr>
          <w:b/>
          <w:sz w:val="28"/>
        </w:rPr>
        <w:t xml:space="preserve">едоставляющего </w:t>
      </w:r>
      <w:r>
        <w:rPr>
          <w:b/>
          <w:sz w:val="28"/>
        </w:rPr>
        <w:t>муниципальную</w:t>
      </w:r>
      <w:r w:rsidR="002D144E">
        <w:rPr>
          <w:b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2D144E">
        <w:rPr>
          <w:b/>
          <w:sz w:val="28"/>
        </w:rPr>
        <w:t xml:space="preserve">муниципальных </w:t>
      </w:r>
      <w:r>
        <w:rPr>
          <w:b/>
          <w:sz w:val="28"/>
        </w:rPr>
        <w:t>служащих</w:t>
      </w:r>
    </w:p>
    <w:p w:rsidR="004E392A" w:rsidRDefault="00BB0392" w:rsidP="002D144E">
      <w:pPr>
        <w:ind w:right="14"/>
        <w:jc w:val="both"/>
        <w:rPr>
          <w:sz w:val="28"/>
        </w:rPr>
      </w:pPr>
      <w:proofErr w:type="gramStart"/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2D144E">
        <w:rPr>
          <w:sz w:val="28"/>
        </w:rPr>
        <w:t xml:space="preserve"> 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 w:rsidR="00A64AC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spacing w:before="1"/>
        <w:ind w:right="4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E392A" w:rsidRDefault="00BB0392" w:rsidP="00D4576C">
      <w:pPr>
        <w:pStyle w:val="a3"/>
        <w:tabs>
          <w:tab w:val="left" w:pos="4172"/>
        </w:tabs>
        <w:spacing w:before="1"/>
        <w:ind w:right="422"/>
        <w:jc w:val="both"/>
      </w:pPr>
      <w:proofErr w:type="gramStart"/>
      <w:r>
        <w:lastRenderedPageBreak/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  <w:proofErr w:type="gramEnd"/>
    </w:p>
    <w:p w:rsidR="004E392A" w:rsidRDefault="00BB0392" w:rsidP="00D4576C">
      <w:pPr>
        <w:pStyle w:val="a3"/>
        <w:tabs>
          <w:tab w:val="left" w:pos="5479"/>
          <w:tab w:val="left" w:pos="7506"/>
        </w:tabs>
        <w:spacing w:before="1"/>
        <w:ind w:right="416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(бездействие)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4E392A" w:rsidRDefault="00BB0392" w:rsidP="00D4576C">
      <w:pPr>
        <w:pStyle w:val="a3"/>
        <w:ind w:firstLine="0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4E392A" w:rsidRDefault="00BB0392" w:rsidP="00D4576C">
      <w:pPr>
        <w:pStyle w:val="a3"/>
        <w:spacing w:before="2"/>
        <w:ind w:right="49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377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435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E392A" w:rsidRDefault="00BB0392" w:rsidP="00D4576C">
      <w:pPr>
        <w:pStyle w:val="a3"/>
        <w:spacing w:line="242" w:lineRule="auto"/>
        <w:jc w:val="both"/>
      </w:pPr>
      <w:r>
        <w:t>Федеральным законом «Об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4E392A" w:rsidRDefault="00BB0392" w:rsidP="00D4576C">
      <w:pPr>
        <w:pStyle w:val="a3"/>
        <w:tabs>
          <w:tab w:val="left" w:pos="1319"/>
          <w:tab w:val="left" w:pos="2122"/>
        </w:tabs>
        <w:ind w:right="591"/>
        <w:jc w:val="both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60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sz w:val="27"/>
        </w:rPr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106"/>
        </w:tabs>
        <w:ind w:left="1105" w:hanging="453"/>
        <w:jc w:val="both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spacing w:before="72" w:line="242" w:lineRule="auto"/>
        <w:ind w:left="3817" w:right="901" w:hanging="291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4E392A" w:rsidRDefault="004E392A" w:rsidP="00D4576C">
      <w:pPr>
        <w:pStyle w:val="a3"/>
        <w:spacing w:before="2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4E392A" w:rsidRDefault="00BB0392" w:rsidP="00D4576C">
      <w:pPr>
        <w:pStyle w:val="a3"/>
        <w:jc w:val="both"/>
      </w:pPr>
      <w:r>
        <w:t xml:space="preserve">информирование заявителей о порядке предоставления </w:t>
      </w:r>
      <w:r w:rsidR="00696170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96170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4E392A" w:rsidRDefault="00BB0392" w:rsidP="00D4576C">
      <w:pPr>
        <w:pStyle w:val="a3"/>
        <w:ind w:right="221"/>
        <w:jc w:val="both"/>
      </w:pPr>
      <w:r>
        <w:t xml:space="preserve">выдачу заявителю результата предоставления </w:t>
      </w:r>
      <w:r w:rsidR="00696170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696170">
        <w:t>муниципальной</w:t>
      </w:r>
      <w:r>
        <w:t xml:space="preserve">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2D144E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4E392A" w:rsidRDefault="00BB0392" w:rsidP="00D4576C">
      <w:pPr>
        <w:pStyle w:val="a3"/>
        <w:spacing w:before="1"/>
        <w:ind w:left="925" w:firstLine="0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rPr>
          <w:spacing w:val="-1"/>
        </w:rPr>
        <w:lastRenderedPageBreak/>
        <w:t>ФЗ.</w:t>
      </w:r>
    </w:p>
    <w:p w:rsidR="004E392A" w:rsidRDefault="00BB0392" w:rsidP="00D4576C">
      <w:pPr>
        <w:pStyle w:val="a3"/>
        <w:spacing w:before="10"/>
        <w:ind w:left="0" w:firstLine="0"/>
        <w:jc w:val="both"/>
        <w:rPr>
          <w:sz w:val="27"/>
        </w:rPr>
      </w:pPr>
      <w:r>
        <w:br w:type="column"/>
      </w:r>
    </w:p>
    <w:p w:rsidR="004E392A" w:rsidRDefault="00BB0392" w:rsidP="00D4576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4E392A" w:rsidRDefault="004E392A" w:rsidP="00D4576C">
      <w:pPr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49" w:space="59"/>
            <w:col w:w="9802"/>
          </w:cols>
        </w:sectPr>
      </w:pPr>
    </w:p>
    <w:p w:rsidR="004E392A" w:rsidRDefault="00BB0392" w:rsidP="00D4576C">
      <w:pPr>
        <w:pStyle w:val="a3"/>
        <w:spacing w:line="242" w:lineRule="auto"/>
        <w:ind w:firstLine="0"/>
        <w:jc w:val="both"/>
      </w:pPr>
      <w:r>
        <w:lastRenderedPageBreak/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1502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E392A" w:rsidRDefault="00BB0392" w:rsidP="00D4576C">
      <w:pPr>
        <w:pStyle w:val="a3"/>
        <w:ind w:right="599"/>
        <w:jc w:val="both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1136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4E392A" w:rsidRDefault="00BB0392" w:rsidP="00D4576C">
      <w:pPr>
        <w:pStyle w:val="a3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</w:t>
      </w:r>
      <w:r>
        <w:rPr>
          <w:spacing w:val="1"/>
        </w:rPr>
        <w:t xml:space="preserve"> </w:t>
      </w:r>
      <w:r>
        <w:t>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E392A" w:rsidRDefault="00BB0392" w:rsidP="00D4576C">
      <w:pPr>
        <w:pStyle w:val="a3"/>
        <w:ind w:right="221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4E392A" w:rsidRDefault="00BB0392" w:rsidP="00D4576C">
      <w:pPr>
        <w:pStyle w:val="a3"/>
        <w:ind w:right="255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4E392A" w:rsidRDefault="00BB0392" w:rsidP="00D4576C">
      <w:pPr>
        <w:pStyle w:val="a3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4E392A" w:rsidRDefault="004E392A" w:rsidP="00D4576C">
      <w:pPr>
        <w:spacing w:line="321" w:lineRule="exact"/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right="260"/>
        <w:jc w:val="both"/>
      </w:pPr>
      <w:proofErr w:type="gramStart"/>
      <w:r>
        <w:lastRenderedPageBreak/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307" w:firstLine="707"/>
        <w:jc w:val="both"/>
        <w:rPr>
          <w:sz w:val="28"/>
        </w:rPr>
      </w:pPr>
      <w:proofErr w:type="gramStart"/>
      <w:r>
        <w:rPr>
          <w:sz w:val="28"/>
        </w:rPr>
        <w:t>При наличии уведомления о планируемом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порядке, утвержденном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 сентября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центрами предоставления государственных и муниципальных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органами исполнительной власти, органами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самоуправления".</w:t>
      </w:r>
    </w:p>
    <w:p w:rsidR="004E392A" w:rsidRDefault="00BB0392" w:rsidP="00D4576C">
      <w:pPr>
        <w:pStyle w:val="a3"/>
        <w:ind w:right="498"/>
        <w:jc w:val="both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42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797</w:t>
      </w:r>
      <w:r>
        <w:rPr>
          <w:spacing w:val="4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самоуправления".</w:t>
      </w:r>
      <w:proofErr w:type="gramEnd"/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462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4E392A" w:rsidRDefault="00BB0392" w:rsidP="00D4576C">
      <w:pPr>
        <w:pStyle w:val="a3"/>
        <w:ind w:left="925" w:firstLine="0"/>
        <w:jc w:val="both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4E392A" w:rsidRDefault="00BB0392" w:rsidP="00D4576C">
      <w:pPr>
        <w:pStyle w:val="a3"/>
        <w:spacing w:before="1"/>
        <w:ind w:right="498" w:firstLine="0"/>
        <w:jc w:val="both"/>
      </w:pPr>
      <w:proofErr w:type="gramStart"/>
      <w:r>
        <w:t>удостоверяющего</w:t>
      </w:r>
      <w:proofErr w:type="gramEnd"/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tabs>
          <w:tab w:val="left" w:pos="6919"/>
        </w:tabs>
        <w:ind w:right="1114"/>
        <w:jc w:val="both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ГИС;</w:t>
      </w:r>
    </w:p>
    <w:p w:rsidR="004E392A" w:rsidRDefault="00BB0392" w:rsidP="00D4576C">
      <w:pPr>
        <w:pStyle w:val="a3"/>
        <w:spacing w:before="2"/>
        <w:ind w:left="925" w:firstLine="0"/>
        <w:jc w:val="both"/>
      </w:pPr>
      <w:r>
        <w:t>распечатывает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 w:rsidR="00696170">
        <w:t>муниципальной</w:t>
      </w:r>
      <w:proofErr w:type="gramEnd"/>
    </w:p>
    <w:p w:rsidR="004E392A" w:rsidRDefault="00BB0392" w:rsidP="00D4576C">
      <w:pPr>
        <w:pStyle w:val="a3"/>
        <w:tabs>
          <w:tab w:val="left" w:pos="8831"/>
        </w:tabs>
        <w:ind w:right="293" w:firstLine="0"/>
        <w:jc w:val="both"/>
      </w:pPr>
      <w:proofErr w:type="gramStart"/>
      <w:r>
        <w:t>услуги в виде экземпляра электронного документа на бумажном носителе и</w:t>
      </w:r>
      <w:r>
        <w:rPr>
          <w:spacing w:val="1"/>
        </w:rPr>
        <w:t xml:space="preserve">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  <w:proofErr w:type="gramEnd"/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290"/>
          <w:tab w:val="left" w:pos="7275"/>
        </w:tabs>
        <w:spacing w:before="67"/>
        <w:ind w:right="783"/>
        <w:jc w:val="both"/>
      </w:pPr>
      <w:r>
        <w:lastRenderedPageBreak/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tab/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E392A" w:rsidRDefault="00BB0392" w:rsidP="00D4576C">
      <w:pPr>
        <w:pStyle w:val="a3"/>
        <w:spacing w:before="1"/>
        <w:ind w:right="51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4E392A" w:rsidRDefault="00BB0392" w:rsidP="00D4576C">
      <w:pPr>
        <w:pStyle w:val="a3"/>
        <w:spacing w:line="242" w:lineRule="auto"/>
        <w:ind w:right="257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4E392A" w:rsidRDefault="004E392A">
      <w:pPr>
        <w:spacing w:line="242" w:lineRule="auto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>
      <w:pPr>
        <w:pStyle w:val="a3"/>
        <w:spacing w:before="71"/>
        <w:ind w:left="5857" w:right="22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E392A" w:rsidRDefault="00A64ACA">
      <w:pPr>
        <w:pStyle w:val="a3"/>
        <w:spacing w:line="321" w:lineRule="exact"/>
        <w:ind w:left="0" w:right="228" w:firstLine="0"/>
        <w:jc w:val="right"/>
      </w:pPr>
      <w:r>
        <w:rPr>
          <w:spacing w:val="-1"/>
        </w:rPr>
        <w:t>муниципальной</w:t>
      </w:r>
      <w:r w:rsidR="00BB0392">
        <w:rPr>
          <w:spacing w:val="-4"/>
        </w:rPr>
        <w:t xml:space="preserve"> </w:t>
      </w:r>
      <w:r w:rsidR="00BB0392">
        <w:t>услуги</w:t>
      </w:r>
    </w:p>
    <w:p w:rsidR="004E392A" w:rsidRDefault="004E392A">
      <w:pPr>
        <w:pStyle w:val="a3"/>
        <w:ind w:left="0" w:firstLine="0"/>
        <w:rPr>
          <w:sz w:val="30"/>
        </w:rPr>
      </w:pPr>
    </w:p>
    <w:p w:rsidR="004E392A" w:rsidRDefault="00BB0392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4E392A" w:rsidRDefault="004E392A">
      <w:pPr>
        <w:pStyle w:val="a3"/>
        <w:ind w:left="0" w:firstLine="0"/>
        <w:rPr>
          <w:sz w:val="26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BB0392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spacing w:before="14" w:line="249" w:lineRule="auto"/>
        <w:ind w:left="4275" w:right="332" w:firstLine="1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4E392A" w:rsidRDefault="00C552D2">
      <w:pPr>
        <w:pStyle w:val="a3"/>
        <w:spacing w:before="11"/>
        <w:ind w:left="0" w:firstLine="0"/>
        <w:rPr>
          <w:sz w:val="16"/>
        </w:rPr>
      </w:pPr>
      <w:r>
        <w:pict>
          <v:shape id="_x0000_s1030" style="position:absolute;margin-left:226.95pt;margin-top:12pt;width:246pt;height:.1pt;z-index:-1572864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4E392A" w:rsidRDefault="00BB0392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spacing w:before="2"/>
        <w:ind w:left="0" w:firstLine="0"/>
      </w:pPr>
    </w:p>
    <w:p w:rsidR="004E392A" w:rsidRDefault="00BB0392">
      <w:pPr>
        <w:ind w:right="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4E392A" w:rsidRDefault="00BB0392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C552D2">
      <w:pPr>
        <w:pStyle w:val="a3"/>
        <w:spacing w:before="4"/>
        <w:ind w:left="0" w:firstLine="0"/>
        <w:rPr>
          <w:b/>
          <w:sz w:val="25"/>
        </w:rPr>
      </w:pPr>
      <w:r>
        <w:pict>
          <v:shape id="_x0000_s1029" style="position:absolute;margin-left:63.85pt;margin-top:16.85pt;width:450pt;height:.1pt;z-index:-15728128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4E392A" w:rsidRDefault="00BB0392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:rsidR="004E392A" w:rsidRDefault="004E392A">
      <w:pPr>
        <w:pStyle w:val="a3"/>
        <w:spacing w:before="10"/>
        <w:ind w:left="0" w:firstLine="0"/>
        <w:rPr>
          <w:sz w:val="23"/>
        </w:rPr>
      </w:pPr>
    </w:p>
    <w:p w:rsidR="004E392A" w:rsidRDefault="00BB0392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4E392A" w:rsidRDefault="004E392A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27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E392A" w:rsidRDefault="00BB0392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4E392A" w:rsidRDefault="00BB0392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2328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E392A">
        <w:trPr>
          <w:trHeight w:val="2051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E392A">
        <w:trPr>
          <w:trHeight w:val="55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</w:t>
            </w:r>
            <w:proofErr w:type="spellEnd"/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тавленные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Указывае</w:t>
            </w:r>
            <w:proofErr w:type="spellEnd"/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4E392A" w:rsidRDefault="00BB039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4E392A" w:rsidRDefault="004E392A">
      <w:pPr>
        <w:spacing w:line="264" w:lineRule="exact"/>
        <w:rPr>
          <w:sz w:val="24"/>
        </w:rPr>
        <w:sectPr w:rsidR="004E392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30"/>
        </w:trPr>
        <w:tc>
          <w:tcPr>
            <w:tcW w:w="2002" w:type="dxa"/>
          </w:tcPr>
          <w:p w:rsidR="004E392A" w:rsidRDefault="00BB0392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4E392A" w:rsidRDefault="00BB0392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4E392A" w:rsidRDefault="00BB0392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1499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2.13 </w:t>
            </w:r>
            <w:proofErr w:type="spellStart"/>
            <w:r>
              <w:rPr>
                <w:sz w:val="24"/>
              </w:rPr>
              <w:t>подчис</w:t>
            </w:r>
            <w:proofErr w:type="spellEnd"/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испр</w:t>
            </w:r>
            <w:proofErr w:type="spellEnd"/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авления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</w:p>
          <w:p w:rsidR="004E392A" w:rsidRDefault="00BB0392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4E392A">
        <w:trPr>
          <w:trHeight w:val="217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E392A">
        <w:trPr>
          <w:trHeight w:val="260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4E392A">
        <w:trPr>
          <w:trHeight w:val="205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4E392A" w:rsidRDefault="004E392A">
      <w:pPr>
        <w:pStyle w:val="a3"/>
        <w:ind w:left="0" w:firstLine="0"/>
        <w:rPr>
          <w:sz w:val="15"/>
        </w:rPr>
      </w:pPr>
    </w:p>
    <w:p w:rsidR="004E392A" w:rsidRDefault="00BB0392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BB0392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C552D2">
      <w:pPr>
        <w:pStyle w:val="a3"/>
        <w:ind w:left="0" w:firstLine="0"/>
        <w:rPr>
          <w:sz w:val="29"/>
        </w:rPr>
      </w:pPr>
      <w:r>
        <w:pict>
          <v:rect id="_x0000_s1028" style="position:absolute;margin-left:62.4pt;margin-top:18.65pt;width:156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5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5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E392A" w:rsidRDefault="00BB0392">
      <w:pPr>
        <w:tabs>
          <w:tab w:val="left" w:pos="3649"/>
          <w:tab w:val="left" w:pos="5390"/>
        </w:tabs>
        <w:ind w:left="1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4E392A" w:rsidRDefault="00BB0392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spacing w:before="8"/>
        <w:ind w:left="0" w:firstLine="0"/>
        <w:rPr>
          <w:sz w:val="18"/>
        </w:rPr>
      </w:pPr>
    </w:p>
    <w:p w:rsidR="004E392A" w:rsidRDefault="00BB0392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4E392A" w:rsidRDefault="004E392A">
      <w:pPr>
        <w:pStyle w:val="a3"/>
        <w:ind w:left="0" w:firstLine="0"/>
        <w:rPr>
          <w:sz w:val="24"/>
        </w:rPr>
      </w:pPr>
    </w:p>
    <w:p w:rsidR="004E392A" w:rsidRDefault="00BB0392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sectPr w:rsidR="004E392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3AA"/>
    <w:multiLevelType w:val="multilevel"/>
    <w:tmpl w:val="DC0C6F78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">
    <w:nsid w:val="0FA72A6C"/>
    <w:multiLevelType w:val="multilevel"/>
    <w:tmpl w:val="B47A465E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>
    <w:nsid w:val="13B37C99"/>
    <w:multiLevelType w:val="multilevel"/>
    <w:tmpl w:val="148EEBBE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3">
    <w:nsid w:val="154814AA"/>
    <w:multiLevelType w:val="hybridMultilevel"/>
    <w:tmpl w:val="03E49CA0"/>
    <w:lvl w:ilvl="0" w:tplc="2F206AE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C072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48EFF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150E0B8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18001C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CE3C8D4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42DEB8CC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DB74AC68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2E0D0B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>
    <w:nsid w:val="17EE48E8"/>
    <w:multiLevelType w:val="hybridMultilevel"/>
    <w:tmpl w:val="5F943F18"/>
    <w:lvl w:ilvl="0" w:tplc="D7C2E778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A449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67645E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DA80219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7368E9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0B04CC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47064F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C61470F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B94F61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5">
    <w:nsid w:val="23257E73"/>
    <w:multiLevelType w:val="multilevel"/>
    <w:tmpl w:val="8BB2B878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6">
    <w:nsid w:val="23D83C19"/>
    <w:multiLevelType w:val="multilevel"/>
    <w:tmpl w:val="68D0934E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>
    <w:nsid w:val="26D62746"/>
    <w:multiLevelType w:val="hybridMultilevel"/>
    <w:tmpl w:val="E496E26A"/>
    <w:lvl w:ilvl="0" w:tplc="798685F6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EF876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7A12A92C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8A6A756A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F8AEBA1A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EF04FEE2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B5E21770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855EF506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7660DACC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8">
    <w:nsid w:val="2AEE3135"/>
    <w:multiLevelType w:val="multilevel"/>
    <w:tmpl w:val="900EE87C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9">
    <w:nsid w:val="479E3A3B"/>
    <w:multiLevelType w:val="hybridMultilevel"/>
    <w:tmpl w:val="42EA5E18"/>
    <w:lvl w:ilvl="0" w:tplc="250A53A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0D79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5FCE8B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E1E8277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6430FB4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7EA6071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8DA4586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C88FDA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ABE28F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0">
    <w:nsid w:val="4C7B543F"/>
    <w:multiLevelType w:val="hybridMultilevel"/>
    <w:tmpl w:val="957642AE"/>
    <w:lvl w:ilvl="0" w:tplc="9CCE0538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147F0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2862B1E0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78BE7C9A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808962A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2D10229A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CB5AF6BC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51606148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77E02F80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1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2">
    <w:nsid w:val="5543203E"/>
    <w:multiLevelType w:val="multilevel"/>
    <w:tmpl w:val="9B766E24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3">
    <w:nsid w:val="57C60EF0"/>
    <w:multiLevelType w:val="multilevel"/>
    <w:tmpl w:val="F21A85C4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>
    <w:nsid w:val="5B46670F"/>
    <w:multiLevelType w:val="multilevel"/>
    <w:tmpl w:val="189A1120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5">
    <w:nsid w:val="5F7C73EC"/>
    <w:multiLevelType w:val="hybridMultilevel"/>
    <w:tmpl w:val="CB0E9628"/>
    <w:lvl w:ilvl="0" w:tplc="1B26E044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E3C5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1D8C9C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5FE589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4E00AD0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C706D1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3F7E34B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ECE8DA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22CBADE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>
    <w:nsid w:val="64723015"/>
    <w:multiLevelType w:val="hybridMultilevel"/>
    <w:tmpl w:val="81E82C1A"/>
    <w:lvl w:ilvl="0" w:tplc="314A474A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4F3EA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01488C70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3ECA2DCA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24B81B5A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A7284ACA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348C80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561276D8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99B2B45A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7">
    <w:nsid w:val="65E00DDA"/>
    <w:multiLevelType w:val="multilevel"/>
    <w:tmpl w:val="5A201A92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392A"/>
    <w:rsid w:val="002D144E"/>
    <w:rsid w:val="004E392A"/>
    <w:rsid w:val="0067063D"/>
    <w:rsid w:val="00696170"/>
    <w:rsid w:val="009C39B9"/>
    <w:rsid w:val="009F14EA"/>
    <w:rsid w:val="00A64ACA"/>
    <w:rsid w:val="00BB0392"/>
    <w:rsid w:val="00BE0E1E"/>
    <w:rsid w:val="00C552D2"/>
    <w:rsid w:val="00C81929"/>
    <w:rsid w:val="00D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9681</Words>
  <Characters>55188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5</cp:revision>
  <dcterms:created xsi:type="dcterms:W3CDTF">2023-03-12T19:42:00Z</dcterms:created>
  <dcterms:modified xsi:type="dcterms:W3CDTF">2023-03-19T10:09:00Z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