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F5" w:rsidRDefault="00B821F5"/>
    <w:p w:rsidR="00E0028B" w:rsidRDefault="00E0028B"/>
    <w:p w:rsidR="00B821F5" w:rsidRDefault="00B821F5" w:rsidP="00B821F5">
      <w:pPr>
        <w:pStyle w:val="ConsPlusTitle"/>
        <w:widowControl/>
        <w:spacing w:line="256" w:lineRule="auto"/>
        <w:jc w:val="center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224C4" w:rsidRPr="00553C42" w:rsidTr="00310574">
        <w:tc>
          <w:tcPr>
            <w:tcW w:w="9571" w:type="dxa"/>
          </w:tcPr>
          <w:p w:rsidR="00E224C4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ЛАЗАРЕВСКАЯ СЕЛЬСКАЯ ДУМА</w:t>
            </w:r>
          </w:p>
          <w:p w:rsidR="00E224C4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ПЯТОГО СОЗЫВА </w:t>
            </w:r>
          </w:p>
          <w:p w:rsidR="00E224C4" w:rsidRPr="00553C42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УРЖУМСКОГО РАЙОНА КИРОВСКОЙ ОБЛАСТИ</w:t>
            </w:r>
          </w:p>
        </w:tc>
      </w:tr>
      <w:tr w:rsidR="00E224C4" w:rsidRPr="00553C42" w:rsidTr="00310574">
        <w:tc>
          <w:tcPr>
            <w:tcW w:w="9571" w:type="dxa"/>
          </w:tcPr>
          <w:p w:rsidR="00E224C4" w:rsidRPr="00553C42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224C4" w:rsidRPr="00553C42" w:rsidTr="00310574">
        <w:tc>
          <w:tcPr>
            <w:tcW w:w="9571" w:type="dxa"/>
          </w:tcPr>
          <w:p w:rsidR="00E224C4" w:rsidRPr="00553C42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53C42"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</w:tc>
      </w:tr>
      <w:tr w:rsidR="00E224C4" w:rsidRPr="00D53733" w:rsidTr="00310574">
        <w:tc>
          <w:tcPr>
            <w:tcW w:w="9571" w:type="dxa"/>
          </w:tcPr>
          <w:p w:rsidR="00E224C4" w:rsidRPr="00D53733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24C4" w:rsidRPr="00D53733" w:rsidTr="00310574">
        <w:tc>
          <w:tcPr>
            <w:tcW w:w="9571" w:type="dxa"/>
          </w:tcPr>
          <w:p w:rsidR="00E224C4" w:rsidRPr="00D53733" w:rsidRDefault="00892313" w:rsidP="003105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25</w:t>
            </w:r>
            <w:bookmarkStart w:id="0" w:name="_GoBack"/>
            <w:bookmarkEnd w:id="0"/>
            <w:r w:rsidR="00E224C4">
              <w:rPr>
                <w:rFonts w:ascii="Times New Roman" w:hAnsi="Times New Roman" w:cs="Times New Roman"/>
                <w:b w:val="0"/>
                <w:sz w:val="28"/>
              </w:rPr>
              <w:t>.10.</w:t>
            </w:r>
            <w:r w:rsidR="00E224C4" w:rsidRPr="00D53733">
              <w:rPr>
                <w:rFonts w:ascii="Times New Roman" w:hAnsi="Times New Roman" w:cs="Times New Roman"/>
                <w:b w:val="0"/>
                <w:sz w:val="28"/>
              </w:rPr>
              <w:t>20</w:t>
            </w:r>
            <w:r w:rsidR="00E224C4">
              <w:rPr>
                <w:rFonts w:ascii="Times New Roman" w:hAnsi="Times New Roman" w:cs="Times New Roman"/>
                <w:b w:val="0"/>
                <w:sz w:val="28"/>
              </w:rPr>
              <w:t xml:space="preserve">22                                                                                                     </w:t>
            </w:r>
            <w:r w:rsidR="00E224C4" w:rsidRPr="00D53733">
              <w:rPr>
                <w:rFonts w:ascii="Times New Roman" w:hAnsi="Times New Roman" w:cs="Times New Roman"/>
                <w:b w:val="0"/>
                <w:sz w:val="28"/>
              </w:rPr>
              <w:t xml:space="preserve">№ </w:t>
            </w:r>
            <w:r w:rsidR="00C5588E">
              <w:rPr>
                <w:rFonts w:ascii="Times New Roman" w:hAnsi="Times New Roman" w:cs="Times New Roman"/>
                <w:b w:val="0"/>
                <w:sz w:val="28"/>
              </w:rPr>
              <w:t>4</w:t>
            </w:r>
            <w:r w:rsidR="00E224C4">
              <w:rPr>
                <w:rFonts w:ascii="Times New Roman" w:hAnsi="Times New Roman" w:cs="Times New Roman"/>
                <w:b w:val="0"/>
                <w:sz w:val="28"/>
              </w:rPr>
              <w:t>/</w:t>
            </w:r>
            <w:r w:rsidR="00C5588E">
              <w:rPr>
                <w:rFonts w:ascii="Times New Roman" w:hAnsi="Times New Roman" w:cs="Times New Roman"/>
                <w:b w:val="0"/>
                <w:sz w:val="28"/>
              </w:rPr>
              <w:t>14</w:t>
            </w:r>
          </w:p>
        </w:tc>
      </w:tr>
      <w:tr w:rsidR="00E224C4" w:rsidRPr="00D53733" w:rsidTr="00310574">
        <w:tc>
          <w:tcPr>
            <w:tcW w:w="9571" w:type="dxa"/>
          </w:tcPr>
          <w:p w:rsidR="00C5588E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с. Лазарево</w:t>
            </w:r>
            <w:r w:rsidR="00C5588E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  <w:p w:rsidR="00E224C4" w:rsidRPr="00D53733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Уржумского района </w:t>
            </w:r>
          </w:p>
        </w:tc>
      </w:tr>
    </w:tbl>
    <w:p w:rsidR="00B821F5" w:rsidRDefault="00B821F5" w:rsidP="00B821F5">
      <w:pPr>
        <w:pStyle w:val="ConsPlusTitle"/>
        <w:widowControl/>
        <w:spacing w:line="256" w:lineRule="auto"/>
        <w:ind w:left="-392" w:firstLine="392"/>
        <w:jc w:val="center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F30EB4" w:rsidRDefault="00C5588E" w:rsidP="00873340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О признании утратившими силу некоторых решений </w:t>
      </w:r>
      <w:proofErr w:type="spellStart"/>
      <w:r>
        <w:rPr>
          <w:rFonts w:ascii="Times New Roman" w:hAnsi="Times New Roman"/>
          <w:b/>
          <w:sz w:val="28"/>
          <w:szCs w:val="32"/>
        </w:rPr>
        <w:t>Лазаревской</w:t>
      </w:r>
      <w:proofErr w:type="spellEnd"/>
      <w:r>
        <w:rPr>
          <w:rFonts w:ascii="Times New Roman" w:hAnsi="Times New Roman"/>
          <w:b/>
          <w:sz w:val="28"/>
          <w:szCs w:val="32"/>
        </w:rPr>
        <w:t xml:space="preserve"> сельской Думы</w:t>
      </w:r>
    </w:p>
    <w:p w:rsidR="00F30EB4" w:rsidRDefault="00F30EB4" w:rsidP="00F30EB4">
      <w:pPr>
        <w:jc w:val="both"/>
        <w:rPr>
          <w:rFonts w:ascii="Times New Roman" w:hAnsi="Times New Roman"/>
          <w:b/>
          <w:sz w:val="32"/>
          <w:szCs w:val="32"/>
        </w:rPr>
      </w:pPr>
    </w:p>
    <w:p w:rsidR="00F30EB4" w:rsidRDefault="00E224C4" w:rsidP="00F30EB4">
      <w:pPr>
        <w:shd w:val="clear" w:color="auto" w:fill="FFFFFF"/>
        <w:spacing w:line="367" w:lineRule="exact"/>
        <w:ind w:right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соответствии с</w:t>
      </w:r>
      <w:r w:rsidR="00C5588E">
        <w:rPr>
          <w:rFonts w:ascii="Times New Roman" w:hAnsi="Times New Roman"/>
          <w:color w:val="000000"/>
          <w:sz w:val="28"/>
          <w:szCs w:val="28"/>
        </w:rPr>
        <w:t xml:space="preserve"> ч</w:t>
      </w:r>
      <w:r w:rsidR="008232F7">
        <w:rPr>
          <w:rFonts w:ascii="Times New Roman" w:hAnsi="Times New Roman"/>
          <w:color w:val="000000"/>
          <w:sz w:val="28"/>
          <w:szCs w:val="28"/>
        </w:rPr>
        <w:t>астью</w:t>
      </w:r>
      <w:r w:rsidR="00C5588E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статьей </w:t>
      </w:r>
      <w:r w:rsidR="00C5588E">
        <w:rPr>
          <w:rFonts w:ascii="Times New Roman" w:hAnsi="Times New Roman"/>
          <w:color w:val="000000"/>
          <w:sz w:val="28"/>
          <w:szCs w:val="28"/>
        </w:rPr>
        <w:t>32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2F7">
        <w:rPr>
          <w:rFonts w:ascii="Times New Roman" w:hAnsi="Times New Roman"/>
          <w:color w:val="000000"/>
          <w:sz w:val="28"/>
          <w:szCs w:val="28"/>
        </w:rPr>
        <w:t xml:space="preserve">Градостроительного кодекса Российской Федерации, частью 3 статьи 4 Федерального закона от 31.07.2020 №264 – ФЗ «О внесении изменений в Градостроительный кодекс </w:t>
      </w:r>
      <w:r w:rsidR="008232F7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8232F7">
        <w:rPr>
          <w:rFonts w:ascii="Times New Roman" w:hAnsi="Times New Roman"/>
          <w:color w:val="000000"/>
          <w:sz w:val="28"/>
          <w:szCs w:val="28"/>
        </w:rPr>
        <w:t xml:space="preserve"> и отдельные законодательные акты </w:t>
      </w:r>
      <w:r w:rsidR="008232F7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8232F7">
        <w:rPr>
          <w:rFonts w:ascii="Times New Roman" w:hAnsi="Times New Roman"/>
          <w:color w:val="000000"/>
          <w:sz w:val="28"/>
          <w:szCs w:val="28"/>
        </w:rPr>
        <w:t xml:space="preserve">», частью 2 статьи 10 Закона Кировской области от 28.09.2006 №44-ЗО «О регулировании градостроительной деятельности в Кировской области»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90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Лазаревская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Дума </w:t>
      </w:r>
      <w:r w:rsidR="008232F7">
        <w:rPr>
          <w:rFonts w:ascii="Times New Roman" w:hAnsi="Times New Roman"/>
          <w:bCs/>
          <w:color w:val="000000"/>
          <w:sz w:val="28"/>
          <w:szCs w:val="28"/>
        </w:rPr>
        <w:t>РЕШИЛА</w:t>
      </w:r>
      <w:r w:rsidR="00F30EB4" w:rsidRPr="0087334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30EB4" w:rsidRDefault="008232F7" w:rsidP="008232F7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7" w:lineRule="exact"/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Лазаревской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сельской Думы:</w:t>
      </w:r>
    </w:p>
    <w:p w:rsidR="008232F7" w:rsidRPr="008232F7" w:rsidRDefault="008232F7" w:rsidP="008232F7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67" w:lineRule="exact"/>
        <w:ind w:left="990" w:right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от 27.04.2015 №27/101 «Об утверждении местных нормативов </w:t>
      </w:r>
      <w:r w:rsidR="00EB74D5">
        <w:rPr>
          <w:rFonts w:ascii="Times New Roman" w:hAnsi="Times New Roman"/>
          <w:color w:val="000000"/>
          <w:sz w:val="28"/>
          <w:szCs w:val="28"/>
        </w:rPr>
        <w:t>градостроительного проектирования Лазаревского сельского поселения Уржумского муниципального района Кировской области и внесения в них изменений»</w:t>
      </w:r>
    </w:p>
    <w:p w:rsidR="001A2EC4" w:rsidRDefault="001A2EC4" w:rsidP="001A2EC4">
      <w:pPr>
        <w:widowControl w:val="0"/>
        <w:shd w:val="clear" w:color="auto" w:fill="FFFFFF"/>
        <w:autoSpaceDE w:val="0"/>
        <w:autoSpaceDN w:val="0"/>
        <w:adjustRightInd w:val="0"/>
        <w:spacing w:line="367" w:lineRule="exact"/>
        <w:ind w:left="1515" w:right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EB4" w:rsidRPr="00EB74D5" w:rsidRDefault="00EB74D5" w:rsidP="00EB74D5">
      <w:pPr>
        <w:pStyle w:val="a6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опубликования</w:t>
      </w:r>
      <w:r w:rsidR="00F30EB4" w:rsidRPr="00EB7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«</w:t>
      </w:r>
      <w:r w:rsidR="00F30EB4" w:rsidRPr="00EB74D5">
        <w:rPr>
          <w:rFonts w:ascii="Times New Roman" w:hAnsi="Times New Roman"/>
          <w:sz w:val="28"/>
          <w:szCs w:val="28"/>
        </w:rPr>
        <w:t xml:space="preserve">Информационном </w:t>
      </w:r>
      <w:r w:rsidR="00873340" w:rsidRPr="00EB74D5">
        <w:rPr>
          <w:rFonts w:ascii="Times New Roman" w:hAnsi="Times New Roman"/>
          <w:sz w:val="28"/>
          <w:szCs w:val="28"/>
        </w:rPr>
        <w:t>б</w:t>
      </w:r>
      <w:r w:rsidR="00F30EB4" w:rsidRPr="00EB74D5">
        <w:rPr>
          <w:rFonts w:ascii="Times New Roman" w:hAnsi="Times New Roman"/>
          <w:sz w:val="28"/>
          <w:szCs w:val="28"/>
        </w:rPr>
        <w:t xml:space="preserve">юллетене органов местного самоуправления Уржумского </w:t>
      </w:r>
      <w:r w:rsidR="00B821F5" w:rsidRPr="00EB74D5">
        <w:rPr>
          <w:rFonts w:ascii="Times New Roman" w:hAnsi="Times New Roman"/>
          <w:sz w:val="28"/>
          <w:szCs w:val="28"/>
        </w:rPr>
        <w:t>района Кировской области</w:t>
      </w:r>
      <w:r w:rsidR="005D649E" w:rsidRPr="00EB74D5">
        <w:rPr>
          <w:rFonts w:ascii="Times New Roman" w:hAnsi="Times New Roman"/>
          <w:sz w:val="28"/>
          <w:szCs w:val="28"/>
        </w:rPr>
        <w:t>»</w:t>
      </w:r>
      <w:r w:rsidR="00B821F5" w:rsidRPr="00EB74D5">
        <w:rPr>
          <w:rFonts w:ascii="Times New Roman" w:hAnsi="Times New Roman"/>
          <w:sz w:val="28"/>
          <w:szCs w:val="28"/>
        </w:rPr>
        <w:t>.</w:t>
      </w:r>
    </w:p>
    <w:p w:rsidR="005D649E" w:rsidRDefault="005D649E" w:rsidP="005D649E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0EB4" w:rsidRPr="006D7755" w:rsidRDefault="00F30EB4" w:rsidP="00F30EB4">
      <w:pPr>
        <w:jc w:val="both"/>
        <w:rPr>
          <w:rFonts w:ascii="Times New Roman" w:hAnsi="Times New Roman"/>
          <w:b/>
          <w:sz w:val="16"/>
          <w:szCs w:val="16"/>
        </w:rPr>
      </w:pPr>
    </w:p>
    <w:p w:rsidR="005D649E" w:rsidRPr="00C559FF" w:rsidRDefault="00F30EB4" w:rsidP="00F30EB4">
      <w:pPr>
        <w:jc w:val="both"/>
        <w:rPr>
          <w:rFonts w:ascii="Times New Roman" w:hAnsi="Times New Roman"/>
          <w:b/>
          <w:sz w:val="28"/>
          <w:szCs w:val="28"/>
        </w:rPr>
      </w:pPr>
      <w:r w:rsidRPr="00C559FF">
        <w:rPr>
          <w:rFonts w:ascii="Times New Roman" w:hAnsi="Times New Roman"/>
          <w:b/>
          <w:sz w:val="28"/>
          <w:szCs w:val="28"/>
        </w:rPr>
        <w:t>Председатель</w:t>
      </w:r>
    </w:p>
    <w:p w:rsidR="00F30EB4" w:rsidRPr="00C559FF" w:rsidRDefault="00E224C4" w:rsidP="00F30EB4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Лазаревской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сельской</w:t>
      </w:r>
      <w:r w:rsidR="00F30EB4" w:rsidRPr="00C559FF">
        <w:rPr>
          <w:rFonts w:ascii="Times New Roman" w:hAnsi="Times New Roman"/>
          <w:b/>
          <w:sz w:val="28"/>
          <w:szCs w:val="28"/>
        </w:rPr>
        <w:t xml:space="preserve"> Думы      </w:t>
      </w:r>
      <w:r w:rsidR="001A2EC4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А.Ю. Корнеев</w:t>
      </w:r>
    </w:p>
    <w:sectPr w:rsidR="00F30EB4" w:rsidRPr="00C559FF" w:rsidSect="00E0028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EA9"/>
    <w:multiLevelType w:val="multilevel"/>
    <w:tmpl w:val="CDAE26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15" w:hanging="720"/>
      </w:pPr>
    </w:lvl>
    <w:lvl w:ilvl="2">
      <w:start w:val="1"/>
      <w:numFmt w:val="decimal"/>
      <w:lvlText w:val="%1.%2.%3."/>
      <w:lvlJc w:val="left"/>
      <w:pPr>
        <w:ind w:left="2310" w:hanging="720"/>
      </w:pPr>
    </w:lvl>
    <w:lvl w:ilvl="3">
      <w:start w:val="1"/>
      <w:numFmt w:val="decimal"/>
      <w:lvlText w:val="%1.%2.%3.%4."/>
      <w:lvlJc w:val="left"/>
      <w:pPr>
        <w:ind w:left="3465" w:hanging="1080"/>
      </w:pPr>
    </w:lvl>
    <w:lvl w:ilvl="4">
      <w:start w:val="1"/>
      <w:numFmt w:val="decimal"/>
      <w:lvlText w:val="%1.%2.%3.%4.%5."/>
      <w:lvlJc w:val="left"/>
      <w:pPr>
        <w:ind w:left="4260" w:hanging="1080"/>
      </w:pPr>
    </w:lvl>
    <w:lvl w:ilvl="5">
      <w:start w:val="1"/>
      <w:numFmt w:val="decimal"/>
      <w:lvlText w:val="%1.%2.%3.%4.%5.%6."/>
      <w:lvlJc w:val="left"/>
      <w:pPr>
        <w:ind w:left="5415" w:hanging="1440"/>
      </w:pPr>
    </w:lvl>
    <w:lvl w:ilvl="6">
      <w:start w:val="1"/>
      <w:numFmt w:val="decimal"/>
      <w:lvlText w:val="%1.%2.%3.%4.%5.%6.%7."/>
      <w:lvlJc w:val="left"/>
      <w:pPr>
        <w:ind w:left="6570" w:hanging="1800"/>
      </w:pPr>
    </w:lvl>
    <w:lvl w:ilvl="7">
      <w:start w:val="1"/>
      <w:numFmt w:val="decimal"/>
      <w:lvlText w:val="%1.%2.%3.%4.%5.%6.%7.%8."/>
      <w:lvlJc w:val="left"/>
      <w:pPr>
        <w:ind w:left="7365" w:hanging="1800"/>
      </w:pPr>
    </w:lvl>
    <w:lvl w:ilvl="8">
      <w:start w:val="1"/>
      <w:numFmt w:val="decimal"/>
      <w:lvlText w:val="%1.%2.%3.%4.%5.%6.%7.%8.%9."/>
      <w:lvlJc w:val="left"/>
      <w:pPr>
        <w:ind w:left="8520" w:hanging="2160"/>
      </w:pPr>
    </w:lvl>
  </w:abstractNum>
  <w:abstractNum w:abstractNumId="1" w15:restartNumberingAfterBreak="0">
    <w:nsid w:val="23F077F6"/>
    <w:multiLevelType w:val="hybridMultilevel"/>
    <w:tmpl w:val="018CC53C"/>
    <w:lvl w:ilvl="0" w:tplc="DB6E92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5647C50"/>
    <w:multiLevelType w:val="hybridMultilevel"/>
    <w:tmpl w:val="2DB83BB6"/>
    <w:lvl w:ilvl="0" w:tplc="613CB6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B4"/>
    <w:rsid w:val="00016F61"/>
    <w:rsid w:val="0002061E"/>
    <w:rsid w:val="000D2C05"/>
    <w:rsid w:val="00183D74"/>
    <w:rsid w:val="001A2EC4"/>
    <w:rsid w:val="00236A2C"/>
    <w:rsid w:val="002754D7"/>
    <w:rsid w:val="00424A83"/>
    <w:rsid w:val="0049030D"/>
    <w:rsid w:val="005D649E"/>
    <w:rsid w:val="006B0906"/>
    <w:rsid w:val="008232F7"/>
    <w:rsid w:val="00873340"/>
    <w:rsid w:val="00892313"/>
    <w:rsid w:val="00B821F5"/>
    <w:rsid w:val="00C5588E"/>
    <w:rsid w:val="00C559FF"/>
    <w:rsid w:val="00C81F5E"/>
    <w:rsid w:val="00E0028B"/>
    <w:rsid w:val="00E224C4"/>
    <w:rsid w:val="00EB74D5"/>
    <w:rsid w:val="00F3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F178"/>
  <w15:docId w15:val="{EC9224F6-C9C8-44D7-8D74-CD6CF0DC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E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0EB4"/>
    <w:pPr>
      <w:spacing w:after="0" w:line="240" w:lineRule="auto"/>
      <w:ind w:firstLine="567"/>
      <w:jc w:val="right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customStyle="1" w:styleId="ConsPlusTitle">
    <w:name w:val="ConsPlusTitle"/>
    <w:uiPriority w:val="99"/>
    <w:rsid w:val="00F30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Уржумская районная дума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Г.Г</dc:creator>
  <cp:lastModifiedBy>1</cp:lastModifiedBy>
  <cp:revision>3</cp:revision>
  <cp:lastPrinted>2022-10-27T10:03:00Z</cp:lastPrinted>
  <dcterms:created xsi:type="dcterms:W3CDTF">2022-10-27T09:47:00Z</dcterms:created>
  <dcterms:modified xsi:type="dcterms:W3CDTF">2022-10-27T10:04:00Z</dcterms:modified>
</cp:coreProperties>
</file>